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5AD1" w:rsidRPr="007541EE" w:rsidRDefault="00C45AD1" w:rsidP="00C45AD1">
      <w:pPr>
        <w:pStyle w:val="Header"/>
        <w:tabs>
          <w:tab w:val="right" w:pos="10440"/>
          <w:tab w:val="right" w:pos="13323"/>
        </w:tabs>
        <w:rPr>
          <w:sz w:val="24"/>
          <w:szCs w:val="24"/>
          <w:lang w:val="en-US"/>
        </w:rPr>
      </w:pPr>
      <w:r>
        <w:rPr>
          <w:sz w:val="24"/>
          <w:szCs w:val="24"/>
          <w:lang w:val="en-US"/>
        </w:rPr>
        <w:t>3G</w:t>
      </w:r>
      <w:r w:rsidRPr="007541EE">
        <w:rPr>
          <w:sz w:val="24"/>
          <w:szCs w:val="24"/>
          <w:lang w:val="en-US"/>
        </w:rPr>
        <w:t>PP TSG-RAN WG4 Meeting #</w:t>
      </w:r>
      <w:r>
        <w:rPr>
          <w:sz w:val="24"/>
          <w:szCs w:val="24"/>
          <w:lang w:val="en-US" w:eastAsia="ja-JP"/>
        </w:rPr>
        <w:t>74</w:t>
      </w:r>
      <w:r w:rsidRPr="007541EE">
        <w:rPr>
          <w:sz w:val="24"/>
          <w:szCs w:val="24"/>
          <w:lang w:val="en-US"/>
        </w:rPr>
        <w:t xml:space="preserve">                                              </w:t>
      </w:r>
      <w:r>
        <w:rPr>
          <w:sz w:val="24"/>
          <w:szCs w:val="24"/>
          <w:lang w:val="en-US"/>
        </w:rPr>
        <w:t xml:space="preserve">                </w:t>
      </w:r>
      <w:r w:rsidRPr="007541EE">
        <w:rPr>
          <w:sz w:val="24"/>
          <w:szCs w:val="24"/>
          <w:lang w:val="en-US"/>
        </w:rPr>
        <w:t>R4-1</w:t>
      </w:r>
      <w:r w:rsidR="00763692">
        <w:rPr>
          <w:sz w:val="24"/>
          <w:szCs w:val="24"/>
          <w:lang w:val="en-US"/>
        </w:rPr>
        <w:t>50684</w:t>
      </w:r>
    </w:p>
    <w:p w:rsidR="00C45AD1" w:rsidRPr="007541EE" w:rsidRDefault="00C45AD1" w:rsidP="00C45AD1">
      <w:pPr>
        <w:pStyle w:val="Header"/>
        <w:tabs>
          <w:tab w:val="right" w:pos="9781"/>
          <w:tab w:val="right" w:pos="13323"/>
        </w:tabs>
        <w:outlineLvl w:val="0"/>
        <w:rPr>
          <w:sz w:val="24"/>
          <w:szCs w:val="24"/>
          <w:lang w:val="en-US" w:eastAsia="ja-JP"/>
        </w:rPr>
      </w:pPr>
      <w:r>
        <w:rPr>
          <w:sz w:val="24"/>
          <w:szCs w:val="24"/>
          <w:lang w:val="en-US" w:eastAsia="zh-CN"/>
        </w:rPr>
        <w:t>Athens, Grece, 9-13 February 2014</w:t>
      </w:r>
    </w:p>
    <w:p w:rsidR="00C45AD1" w:rsidRPr="007541EE" w:rsidRDefault="00C45AD1" w:rsidP="00C45AD1">
      <w:pPr>
        <w:tabs>
          <w:tab w:val="left" w:pos="1985"/>
        </w:tabs>
        <w:spacing w:before="240" w:after="0"/>
        <w:jc w:val="both"/>
        <w:rPr>
          <w:sz w:val="22"/>
          <w:lang w:val="en-US"/>
        </w:rPr>
      </w:pPr>
      <w:r w:rsidRPr="007541EE">
        <w:rPr>
          <w:b/>
          <w:sz w:val="22"/>
          <w:lang w:val="en-US"/>
        </w:rPr>
        <w:t>Agenda Item:</w:t>
      </w:r>
      <w:r w:rsidRPr="007541EE">
        <w:rPr>
          <w:sz w:val="22"/>
          <w:lang w:val="en-US"/>
        </w:rPr>
        <w:tab/>
      </w:r>
      <w:r w:rsidR="00763692">
        <w:rPr>
          <w:sz w:val="22"/>
          <w:lang w:val="en-US"/>
        </w:rPr>
        <w:t>6.7.1</w:t>
      </w:r>
    </w:p>
    <w:p w:rsidR="00C45AD1" w:rsidRPr="007541EE" w:rsidRDefault="00C45AD1" w:rsidP="00C45AD1">
      <w:pPr>
        <w:tabs>
          <w:tab w:val="left" w:pos="1985"/>
        </w:tabs>
        <w:spacing w:after="0"/>
        <w:jc w:val="both"/>
        <w:rPr>
          <w:b/>
          <w:sz w:val="22"/>
          <w:lang w:val="en-US"/>
        </w:rPr>
      </w:pPr>
      <w:r w:rsidRPr="007541EE">
        <w:rPr>
          <w:b/>
          <w:sz w:val="22"/>
          <w:lang w:val="en-US"/>
        </w:rPr>
        <w:t xml:space="preserve">Source: </w:t>
      </w:r>
      <w:r w:rsidRPr="007541EE">
        <w:rPr>
          <w:b/>
          <w:sz w:val="22"/>
          <w:lang w:val="en-US"/>
        </w:rPr>
        <w:tab/>
      </w:r>
      <w:r w:rsidRPr="007541EE">
        <w:rPr>
          <w:bCs/>
          <w:sz w:val="22"/>
          <w:lang w:val="en-US"/>
        </w:rPr>
        <w:t>Ericsson</w:t>
      </w:r>
    </w:p>
    <w:p w:rsidR="00C45AD1" w:rsidRPr="00CA6362" w:rsidRDefault="00C45AD1" w:rsidP="00C45AD1">
      <w:pPr>
        <w:tabs>
          <w:tab w:val="left" w:pos="1985"/>
        </w:tabs>
        <w:spacing w:after="0"/>
        <w:ind w:left="1988" w:hanging="1980"/>
        <w:jc w:val="both"/>
        <w:rPr>
          <w:sz w:val="22"/>
          <w:lang w:val="en-US"/>
        </w:rPr>
      </w:pPr>
      <w:r w:rsidRPr="007541EE">
        <w:rPr>
          <w:b/>
          <w:sz w:val="22"/>
          <w:lang w:val="en-US"/>
        </w:rPr>
        <w:t>Title:</w:t>
      </w:r>
      <w:r w:rsidRPr="007541EE">
        <w:rPr>
          <w:sz w:val="22"/>
          <w:lang w:val="en-US"/>
        </w:rPr>
        <w:t xml:space="preserve"> </w:t>
      </w:r>
      <w:r w:rsidRPr="007541EE">
        <w:rPr>
          <w:sz w:val="22"/>
          <w:lang w:val="en-US"/>
        </w:rPr>
        <w:tab/>
      </w:r>
      <w:r w:rsidR="002110BC">
        <w:rPr>
          <w:sz w:val="22"/>
          <w:szCs w:val="22"/>
        </w:rPr>
        <w:t>Discussion on test set up for NAICS</w:t>
      </w:r>
    </w:p>
    <w:p w:rsidR="00C45AD1" w:rsidRPr="007541EE" w:rsidRDefault="00C45AD1" w:rsidP="00C45AD1">
      <w:pPr>
        <w:tabs>
          <w:tab w:val="left" w:pos="1985"/>
        </w:tabs>
        <w:spacing w:after="0"/>
        <w:ind w:left="1988" w:hanging="1980"/>
        <w:jc w:val="both"/>
        <w:rPr>
          <w:sz w:val="22"/>
          <w:lang w:val="en-US"/>
        </w:rPr>
      </w:pPr>
      <w:r w:rsidRPr="007541EE">
        <w:rPr>
          <w:b/>
          <w:sz w:val="22"/>
          <w:lang w:val="en-US"/>
        </w:rPr>
        <w:t>Document for:</w:t>
      </w:r>
      <w:r w:rsidRPr="007541EE">
        <w:rPr>
          <w:sz w:val="22"/>
          <w:lang w:val="en-US"/>
        </w:rPr>
        <w:tab/>
      </w:r>
      <w:r>
        <w:rPr>
          <w:sz w:val="22"/>
          <w:lang w:val="en-US"/>
        </w:rPr>
        <w:t>Discussion</w:t>
      </w:r>
      <w:bookmarkStart w:id="0" w:name="_GoBack"/>
      <w:bookmarkEnd w:id="0"/>
    </w:p>
    <w:p w:rsidR="00C45AD1" w:rsidRPr="007541EE" w:rsidRDefault="00C45AD1" w:rsidP="00C45AD1">
      <w:pPr>
        <w:tabs>
          <w:tab w:val="left" w:pos="1985"/>
        </w:tabs>
        <w:spacing w:after="0"/>
        <w:jc w:val="both"/>
        <w:rPr>
          <w:sz w:val="22"/>
          <w:lang w:val="en-US"/>
        </w:rPr>
      </w:pPr>
    </w:p>
    <w:p w:rsidR="00C45AD1" w:rsidRDefault="00C45AD1" w:rsidP="00C45AD1">
      <w:pPr>
        <w:pStyle w:val="Heading1"/>
        <w:pBdr>
          <w:top w:val="single" w:sz="12" w:space="0" w:color="auto"/>
        </w:pBdr>
        <w:tabs>
          <w:tab w:val="num" w:pos="432"/>
        </w:tabs>
      </w:pPr>
      <w:r>
        <w:t>Introduction</w:t>
      </w:r>
    </w:p>
    <w:p w:rsidR="00C45AD1" w:rsidRDefault="00C45AD1" w:rsidP="00C45AD1">
      <w:pPr>
        <w:tabs>
          <w:tab w:val="num" w:pos="720"/>
        </w:tabs>
        <w:rPr>
          <w:szCs w:val="21"/>
        </w:rPr>
      </w:pPr>
      <w:r>
        <w:rPr>
          <w:szCs w:val="21"/>
        </w:rPr>
        <w:t xml:space="preserve">RAN 4 has started the discussion on the performance requirements for NAICS. </w:t>
      </w:r>
    </w:p>
    <w:p w:rsidR="00754E5D" w:rsidRDefault="00CB71DE" w:rsidP="00754E5D">
      <w:pPr>
        <w:rPr>
          <w:szCs w:val="21"/>
        </w:rPr>
      </w:pPr>
      <w:r>
        <w:rPr>
          <w:szCs w:val="21"/>
        </w:rPr>
        <w:t>In the last meeting a set of simulation conditions were agreed with the scope to align the performance results among companies.</w:t>
      </w:r>
      <w:r w:rsidR="002110BC">
        <w:rPr>
          <w:szCs w:val="21"/>
        </w:rPr>
        <w:t xml:space="preserve"> The simulation results are provided in [</w:t>
      </w:r>
      <w:r w:rsidR="00763692">
        <w:rPr>
          <w:szCs w:val="21"/>
        </w:rPr>
        <w:t>1</w:t>
      </w:r>
      <w:r w:rsidR="002110BC">
        <w:rPr>
          <w:szCs w:val="21"/>
        </w:rPr>
        <w:t xml:space="preserve">]. However RAN 4 should progress the work on the actual test set up in parallel </w:t>
      </w:r>
      <w:proofErr w:type="spellStart"/>
      <w:r w:rsidR="002110BC">
        <w:rPr>
          <w:szCs w:val="21"/>
        </w:rPr>
        <w:t>wrt</w:t>
      </w:r>
      <w:proofErr w:type="spellEnd"/>
      <w:r w:rsidR="002110BC">
        <w:rPr>
          <w:szCs w:val="21"/>
        </w:rPr>
        <w:t xml:space="preserve"> the alignment process. This document discusses the possible list of tests to be included in the context of NAICS and discusses the scope of each proposed test. </w:t>
      </w:r>
    </w:p>
    <w:p w:rsidR="00754E5D" w:rsidRDefault="002110BC" w:rsidP="00334619">
      <w:pPr>
        <w:rPr>
          <w:szCs w:val="21"/>
        </w:rPr>
      </w:pPr>
      <w:r>
        <w:rPr>
          <w:szCs w:val="21"/>
        </w:rPr>
        <w:t>Document [</w:t>
      </w:r>
      <w:r w:rsidR="00763692">
        <w:rPr>
          <w:szCs w:val="21"/>
        </w:rPr>
        <w:t>2</w:t>
      </w:r>
      <w:r>
        <w:rPr>
          <w:szCs w:val="21"/>
        </w:rPr>
        <w:t>] introduces a random interference model which is widely used in this document.</w:t>
      </w:r>
    </w:p>
    <w:p w:rsidR="00DE6277" w:rsidRDefault="00754E5D" w:rsidP="00334619">
      <w:pPr>
        <w:rPr>
          <w:szCs w:val="21"/>
        </w:rPr>
      </w:pPr>
      <w:r>
        <w:rPr>
          <w:szCs w:val="21"/>
        </w:rPr>
        <w:t xml:space="preserve"> </w:t>
      </w:r>
    </w:p>
    <w:p w:rsidR="00E358B4" w:rsidRDefault="00DF20D5" w:rsidP="002110BC">
      <w:pPr>
        <w:pStyle w:val="Heading1"/>
        <w:pBdr>
          <w:top w:val="single" w:sz="12" w:space="0" w:color="auto"/>
        </w:pBdr>
        <w:tabs>
          <w:tab w:val="num" w:pos="432"/>
        </w:tabs>
        <w:rPr>
          <w:szCs w:val="21"/>
        </w:rPr>
      </w:pPr>
      <w:r>
        <w:rPr>
          <w:szCs w:val="21"/>
        </w:rPr>
        <w:t xml:space="preserve"> </w:t>
      </w:r>
      <w:r w:rsidR="002110BC">
        <w:rPr>
          <w:szCs w:val="21"/>
        </w:rPr>
        <w:t>Scope of NAICS demodulation tests</w:t>
      </w:r>
    </w:p>
    <w:p w:rsidR="00D90DA6" w:rsidRDefault="00D90DA6" w:rsidP="002110BC">
      <w:r>
        <w:t xml:space="preserve">As for all the other features for which RAN 4 has defined test conditions, also for NAICS the main goal of the test set up should be to </w:t>
      </w:r>
    </w:p>
    <w:p w:rsidR="00D90DA6" w:rsidRDefault="00D90DA6" w:rsidP="00D90DA6">
      <w:pPr>
        <w:pStyle w:val="ListParagraph"/>
        <w:numPr>
          <w:ilvl w:val="0"/>
          <w:numId w:val="27"/>
        </w:numPr>
      </w:pPr>
      <w:r>
        <w:t>Behave according to rules defined by the specification</w:t>
      </w:r>
    </w:p>
    <w:p w:rsidR="00D90DA6" w:rsidRDefault="00D90DA6" w:rsidP="00D90DA6">
      <w:pPr>
        <w:pStyle w:val="ListParagraph"/>
        <w:numPr>
          <w:ilvl w:val="0"/>
          <w:numId w:val="27"/>
        </w:numPr>
      </w:pPr>
      <w:r>
        <w:t>Show gains in realistic conditions</w:t>
      </w:r>
    </w:p>
    <w:p w:rsidR="002110BC" w:rsidRDefault="00D90DA6" w:rsidP="00D90DA6">
      <w:pPr>
        <w:rPr>
          <w:b/>
        </w:rPr>
      </w:pPr>
      <w:r w:rsidRPr="00D90DA6">
        <w:rPr>
          <w:b/>
        </w:rPr>
        <w:t xml:space="preserve">What does “to behave correctly” mean in the context of NAICS?  </w:t>
      </w:r>
    </w:p>
    <w:p w:rsidR="00D90DA6" w:rsidRDefault="00D90DA6" w:rsidP="00D90DA6">
      <w:r>
        <w:t xml:space="preserve">NAICS feature has several characteristics which need to be </w:t>
      </w:r>
      <w:r w:rsidR="007678A1">
        <w:t>verified when defining tests</w:t>
      </w:r>
      <w:r>
        <w:t>:</w:t>
      </w:r>
    </w:p>
    <w:p w:rsidR="00FC3B00" w:rsidRDefault="007678A1" w:rsidP="00FB7789">
      <w:pPr>
        <w:pStyle w:val="ListParagraph"/>
        <w:numPr>
          <w:ilvl w:val="0"/>
          <w:numId w:val="29"/>
        </w:numPr>
      </w:pPr>
      <w:r>
        <w:t>Several receivers have been considered during the study but performance requirements should be given in a unified manner.</w:t>
      </w:r>
    </w:p>
    <w:p w:rsidR="00D90DA6" w:rsidRDefault="00D90DA6" w:rsidP="00FB7789">
      <w:pPr>
        <w:pStyle w:val="ListParagraph"/>
        <w:numPr>
          <w:ilvl w:val="0"/>
          <w:numId w:val="29"/>
        </w:numPr>
      </w:pPr>
      <w:r>
        <w:t>NAICS means PDSCH-IC (with cancellation of 3 layers including the serving cell) and CRS-IC (the amount of layers to be cancelled is not clarified).</w:t>
      </w:r>
    </w:p>
    <w:p w:rsidR="00695780" w:rsidRDefault="00695780" w:rsidP="00695780">
      <w:pPr>
        <w:pStyle w:val="ListParagraph"/>
        <w:numPr>
          <w:ilvl w:val="0"/>
          <w:numId w:val="29"/>
        </w:numPr>
      </w:pPr>
      <w:r>
        <w:t xml:space="preserve">The UE provide NAICS gains under the assumption that </w:t>
      </w:r>
      <w:proofErr w:type="spellStart"/>
      <w:r>
        <w:t>eNB</w:t>
      </w:r>
      <w:proofErr w:type="spellEnd"/>
      <w:r>
        <w:t xml:space="preserve"> sends specified assistance information which should be correctly interpreted by the UE.</w:t>
      </w:r>
    </w:p>
    <w:p w:rsidR="00695780" w:rsidRDefault="00695780" w:rsidP="00695780">
      <w:pPr>
        <w:pStyle w:val="ListParagraph"/>
        <w:numPr>
          <w:ilvl w:val="0"/>
          <w:numId w:val="29"/>
        </w:numPr>
      </w:pPr>
      <w:r>
        <w:t>The UE provides gains under the assumption that it is capable of blindly detect a set of specified  parameters; In the more stringent case this should be based on 1 PRB</w:t>
      </w:r>
    </w:p>
    <w:p w:rsidR="007678A1" w:rsidRDefault="007678A1" w:rsidP="00695780">
      <w:pPr>
        <w:pStyle w:val="ListParagraph"/>
        <w:numPr>
          <w:ilvl w:val="0"/>
          <w:numId w:val="29"/>
        </w:numPr>
      </w:pPr>
      <w:r>
        <w:t xml:space="preserve">The UE should be capable of falling back to Rel-11 LMMSE-IRC when NAICS receiver </w:t>
      </w:r>
      <w:proofErr w:type="spellStart"/>
      <w:r>
        <w:t>can not</w:t>
      </w:r>
      <w:proofErr w:type="spellEnd"/>
      <w:r>
        <w:t xml:space="preserve"> provide gains.</w:t>
      </w:r>
    </w:p>
    <w:p w:rsidR="007678A1" w:rsidRDefault="007678A1" w:rsidP="00FB7789">
      <w:pPr>
        <w:pStyle w:val="ListParagraph"/>
        <w:numPr>
          <w:ilvl w:val="0"/>
          <w:numId w:val="29"/>
        </w:numPr>
      </w:pPr>
      <w:r>
        <w:t>NAICS is defined for both FDD and TDD</w:t>
      </w:r>
    </w:p>
    <w:p w:rsidR="007678A1" w:rsidRDefault="007678A1" w:rsidP="00FB7789">
      <w:pPr>
        <w:pStyle w:val="ListParagraph"/>
        <w:numPr>
          <w:ilvl w:val="0"/>
          <w:numId w:val="29"/>
        </w:numPr>
      </w:pPr>
      <w:r>
        <w:t>NAICS can be supported together with carrier aggregation according to a specific capability signalling</w:t>
      </w:r>
    </w:p>
    <w:p w:rsidR="00FB7789" w:rsidRDefault="00FB7789" w:rsidP="00FB7789">
      <w:r>
        <w:t>All these characteristics should be tested.</w:t>
      </w:r>
    </w:p>
    <w:p w:rsidR="00FB7789" w:rsidRDefault="00FB7789" w:rsidP="00FB7789">
      <w:r>
        <w:t xml:space="preserve">The legacy receiver considered to compare NAICS performance to is LMMSE-IRC (without any form of CRS-IC or DM-RS IC) as described in TR 36.829. </w:t>
      </w:r>
    </w:p>
    <w:p w:rsidR="00D90DA6" w:rsidRPr="00D90DA6" w:rsidRDefault="00D90DA6" w:rsidP="00D90DA6">
      <w:pPr>
        <w:rPr>
          <w:b/>
        </w:rPr>
      </w:pPr>
    </w:p>
    <w:p w:rsidR="002110BC" w:rsidRDefault="00FB7789" w:rsidP="002110BC">
      <w:pPr>
        <w:pStyle w:val="Heading2"/>
      </w:pPr>
      <w:r>
        <w:lastRenderedPageBreak/>
        <w:t>U</w:t>
      </w:r>
      <w:r w:rsidR="00D90DA6">
        <w:t>n</w:t>
      </w:r>
      <w:r>
        <w:t>ified tests valid for all the receivers</w:t>
      </w:r>
    </w:p>
    <w:p w:rsidR="00992177" w:rsidRDefault="00763692" w:rsidP="00992177">
      <w:r>
        <w:t>The WID in [3</w:t>
      </w:r>
      <w:r w:rsidR="00992177">
        <w:t xml:space="preserve">] states that the objective of RAN 4 performance phase is </w:t>
      </w:r>
    </w:p>
    <w:p w:rsidR="00992177" w:rsidRPr="002737C8" w:rsidRDefault="00992177" w:rsidP="00992177">
      <w:pPr>
        <w:pStyle w:val="ListParagraph"/>
        <w:numPr>
          <w:ilvl w:val="0"/>
          <w:numId w:val="30"/>
        </w:numPr>
        <w:overflowPunct w:val="0"/>
        <w:autoSpaceDE w:val="0"/>
        <w:autoSpaceDN w:val="0"/>
        <w:adjustRightInd w:val="0"/>
        <w:spacing w:line="360" w:lineRule="auto"/>
        <w:ind w:right="-99"/>
        <w:jc w:val="both"/>
        <w:rPr>
          <w:rFonts w:eastAsia="Arial Unicode MS"/>
          <w:i/>
        </w:rPr>
      </w:pPr>
      <w:bookmarkStart w:id="1" w:name="OLE_LINK7"/>
      <w:r w:rsidRPr="00CA7D19">
        <w:rPr>
          <w:rFonts w:eastAsia="Arial Unicode MS"/>
          <w:i/>
        </w:rPr>
        <w:t>Target a unified performance requirement for the above considered NAICS receivers,</w:t>
      </w:r>
      <w:r w:rsidRPr="002737C8">
        <w:rPr>
          <w:rFonts w:eastAsia="Arial Unicode MS"/>
          <w:i/>
        </w:rPr>
        <w:t xml:space="preserve"> including requirement covering both DMRS and CRS</w:t>
      </w:r>
      <w:bookmarkEnd w:id="1"/>
    </w:p>
    <w:p w:rsidR="00FB7789" w:rsidRDefault="00992177" w:rsidP="00FB7789">
      <w:r>
        <w:t>In order to achieve this goal all the performance requirements should be defined by considering the worst case performance between SLIC and R-ML which are the two receivers which have been down-selected.</w:t>
      </w:r>
    </w:p>
    <w:p w:rsidR="00FB7789" w:rsidRDefault="004F4CBD" w:rsidP="00FB7789">
      <w:pPr>
        <w:rPr>
          <w:b/>
        </w:rPr>
      </w:pPr>
      <w:r>
        <w:rPr>
          <w:b/>
        </w:rPr>
        <w:t>Proposal 1</w:t>
      </w:r>
      <w:r w:rsidR="00992177" w:rsidRPr="00371CC1">
        <w:rPr>
          <w:b/>
        </w:rPr>
        <w:t>: all the performance requirements should be defined by considering the worst case performance between SLIC and R-ML</w:t>
      </w:r>
      <w:r w:rsidR="004A0F63">
        <w:rPr>
          <w:b/>
        </w:rPr>
        <w:t>.</w:t>
      </w:r>
    </w:p>
    <w:p w:rsidR="004A0F63" w:rsidRDefault="004A0F63" w:rsidP="004A0F63">
      <w:pPr>
        <w:pStyle w:val="Heading2"/>
      </w:pPr>
      <w:r>
        <w:t>General characteristics of the tests</w:t>
      </w:r>
    </w:p>
    <w:p w:rsidR="00C53F36" w:rsidRDefault="00C53F36" w:rsidP="00D27B55">
      <w:r>
        <w:t xml:space="preserve">According to NAICS feature the </w:t>
      </w:r>
      <w:proofErr w:type="spellStart"/>
      <w:r>
        <w:t>eNB</w:t>
      </w:r>
      <w:proofErr w:type="spellEnd"/>
      <w:r>
        <w:t xml:space="preserve"> </w:t>
      </w:r>
      <w:r w:rsidR="002B6B8D">
        <w:t>provides</w:t>
      </w:r>
      <w:r>
        <w:t xml:space="preserve"> some assistance signalling in order to limit the UE complexity. Among the signalling list, a set of PA values, the PB value used in the network and the set of TMs used in the network are provided. </w:t>
      </w:r>
    </w:p>
    <w:p w:rsidR="002B6B8D" w:rsidRDefault="002B6B8D" w:rsidP="002B6B8D">
      <w:r>
        <w:t>While it was mentioned that signalling a subset of the values could help the UE to limit the complexity in certain cases, this limitation does not necessarily bring large performance benefits.  Furthermore, the UE has to be designed in a way to guarantee the support of the worst case condition while still providing sufficient gains. Hence, it is proposed to consider the worst case condition in terms of signalling.</w:t>
      </w:r>
    </w:p>
    <w:p w:rsidR="002B6B8D" w:rsidRDefault="002B6B8D" w:rsidP="002B6B8D">
      <w:r>
        <w:t>This means specifically:</w:t>
      </w:r>
    </w:p>
    <w:p w:rsidR="002B6B8D" w:rsidRDefault="002B6B8D" w:rsidP="002B6B8D">
      <w:pPr>
        <w:numPr>
          <w:ilvl w:val="0"/>
          <w:numId w:val="36"/>
        </w:numPr>
      </w:pPr>
      <w:r>
        <w:t>A subset of 3 PA values should be signalled</w:t>
      </w:r>
    </w:p>
    <w:p w:rsidR="002B6B8D" w:rsidRDefault="002B6B8D" w:rsidP="002B6B8D">
      <w:pPr>
        <w:numPr>
          <w:ilvl w:val="0"/>
          <w:numId w:val="36"/>
        </w:numPr>
      </w:pPr>
      <w:r>
        <w:t xml:space="preserve">Support for TM1-9 (without TM 5 and TM7) should be signalled. Note that it was decided that under Rel-12 NAICS the UE is not requested to cancel TM10 interference. In particular when TM10 is </w:t>
      </w:r>
      <w:proofErr w:type="gramStart"/>
      <w:r>
        <w:t>present/detected</w:t>
      </w:r>
      <w:proofErr w:type="gramEnd"/>
      <w:r>
        <w:t xml:space="preserve"> no loss in performance compared to IRC should be guaranteed. One specific test in section 2.5 covers this particular point.</w:t>
      </w:r>
    </w:p>
    <w:p w:rsidR="002B6B8D" w:rsidRDefault="002B6B8D" w:rsidP="00D27B55">
      <w:pPr>
        <w:numPr>
          <w:ilvl w:val="0"/>
          <w:numId w:val="36"/>
        </w:numPr>
      </w:pPr>
      <w:r>
        <w:t>An integer in the range 0-3 for PB value</w:t>
      </w:r>
    </w:p>
    <w:p w:rsidR="002B6B8D" w:rsidRDefault="00D27B55" w:rsidP="00D27B55">
      <w:r>
        <w:t>PA values and TM can change</w:t>
      </w:r>
      <w:r w:rsidR="00C53F36">
        <w:t xml:space="preserve"> within the signalled set</w:t>
      </w:r>
      <w:r>
        <w:t xml:space="preserve">, even when the signalled set is fixed. For example the </w:t>
      </w:r>
      <w:proofErr w:type="spellStart"/>
      <w:r>
        <w:t>eNB</w:t>
      </w:r>
      <w:proofErr w:type="spellEnd"/>
      <w:r>
        <w:t xml:space="preserve"> could signal the TM set {TM1-4, 6, 8-10} but then the actual </w:t>
      </w:r>
      <w:r w:rsidR="00C53F36">
        <w:t>transmission mode</w:t>
      </w:r>
      <w:r>
        <w:t xml:space="preserve"> used by the neighbour cell could vary. Even if </w:t>
      </w:r>
      <w:r w:rsidR="00C53F36">
        <w:t xml:space="preserve">changing the TM during the test </w:t>
      </w:r>
      <w:r>
        <w:t>would mimic a realistic scenario, we beli</w:t>
      </w:r>
      <w:r w:rsidR="002B6B8D">
        <w:t>e</w:t>
      </w:r>
      <w:r>
        <w:t xml:space="preserve">ve that it could increase the testing complexity. So we propose to consider a unique TM during the whole test. </w:t>
      </w:r>
    </w:p>
    <w:p w:rsidR="002B6B8D" w:rsidRPr="002B6B8D" w:rsidRDefault="004F4CBD" w:rsidP="00D27B55">
      <w:pPr>
        <w:rPr>
          <w:b/>
        </w:rPr>
      </w:pPr>
      <w:r>
        <w:rPr>
          <w:b/>
        </w:rPr>
        <w:t>Proposal 2</w:t>
      </w:r>
      <w:r w:rsidR="002B6B8D" w:rsidRPr="002B6B8D">
        <w:rPr>
          <w:b/>
        </w:rPr>
        <w:t xml:space="preserve">: Define all the tests with a single TM per cell. Support for TM1-9 (without TM 5 and TM7) should be signalled. One test should be included with TM10 to guarantee </w:t>
      </w:r>
      <w:proofErr w:type="spellStart"/>
      <w:r w:rsidR="002B6B8D" w:rsidRPr="002B6B8D">
        <w:rPr>
          <w:b/>
        </w:rPr>
        <w:t>fallback</w:t>
      </w:r>
      <w:proofErr w:type="spellEnd"/>
      <w:r w:rsidR="002B6B8D" w:rsidRPr="002B6B8D">
        <w:rPr>
          <w:b/>
        </w:rPr>
        <w:t xml:space="preserve"> performance. </w:t>
      </w:r>
    </w:p>
    <w:p w:rsidR="00C53F36" w:rsidRDefault="00D27B55" w:rsidP="00C53F36">
      <w:r>
        <w:t xml:space="preserve">However, varying the PA value among the signalled set does not seem to introduce large testing complexity while having the merit of guaranteeing that the UE performs proper blind detection of PA within the restricted set. </w:t>
      </w:r>
      <w:r w:rsidR="002B6B8D">
        <w:t xml:space="preserve"> It should be noted that t</w:t>
      </w:r>
      <w:r w:rsidR="00C53F36">
        <w:t>he PA set is restricted to</w:t>
      </w:r>
      <w:r w:rsidR="002B6B8D">
        <w:t xml:space="preserve"> maximum 3 values; this restricts</w:t>
      </w:r>
      <w:r w:rsidR="00C53F36">
        <w:t xml:space="preserve"> the network to change the PA only among the three values</w:t>
      </w:r>
      <w:r w:rsidR="002B6B8D">
        <w:t xml:space="preserve"> within the set</w:t>
      </w:r>
      <w:r w:rsidR="00C53F36">
        <w:t xml:space="preserve">. If the network needs to change the PA outside the signalled set a new signalling has to be transmitted and this might be subject to backhaul delay. </w:t>
      </w:r>
    </w:p>
    <w:p w:rsidR="002B6B8D" w:rsidRDefault="002B6B8D" w:rsidP="002B6B8D">
      <w:r>
        <w:t xml:space="preserve">The set of possible PA values spans from -6dB to 3dB. If the signalled set contains possible PA values which are very close to each other, e.g. </w:t>
      </w:r>
      <w:proofErr w:type="gramStart"/>
      <w:r>
        <w:t>{ -</w:t>
      </w:r>
      <w:proofErr w:type="gramEnd"/>
      <w:r>
        <w:t>1.77dB, 0dB, 1dB}, the test does not guarantee that the UE is performing any blind detection. In fact if the UE select randomly one PA value in the above mentioned set the degradation of the performance would be small. On the contrary, if the set is selected in order to have a large relative distance between the values, this guarantees that the UE does a blind detection. Hence sufficiently sparse PA values should be considered within the set.</w:t>
      </w:r>
    </w:p>
    <w:p w:rsidR="002B6B8D" w:rsidRDefault="002B6B8D" w:rsidP="00C53F36"/>
    <w:p w:rsidR="002B6B8D" w:rsidRDefault="004F4CBD" w:rsidP="00D27B55">
      <w:pPr>
        <w:rPr>
          <w:b/>
        </w:rPr>
      </w:pPr>
      <w:r>
        <w:rPr>
          <w:b/>
        </w:rPr>
        <w:lastRenderedPageBreak/>
        <w:t>Proposal 3</w:t>
      </w:r>
      <w:r w:rsidR="002B6B8D">
        <w:rPr>
          <w:b/>
        </w:rPr>
        <w:t xml:space="preserve">: Define </w:t>
      </w:r>
      <w:r w:rsidR="002B6B8D" w:rsidRPr="002B6B8D">
        <w:rPr>
          <w:b/>
        </w:rPr>
        <w:t>the</w:t>
      </w:r>
      <w:r w:rsidR="002B6B8D">
        <w:rPr>
          <w:b/>
        </w:rPr>
        <w:t xml:space="preserve"> tests with varying PA within the signalled set. </w:t>
      </w:r>
      <w:r w:rsidR="002B6B8D" w:rsidRPr="002B6B8D">
        <w:rPr>
          <w:b/>
        </w:rPr>
        <w:t>Sufficiently sparse PA values should be considered within the set.</w:t>
      </w:r>
    </w:p>
    <w:p w:rsidR="00D27B55" w:rsidRPr="00D90DA6" w:rsidRDefault="00D27B55" w:rsidP="004A0F63"/>
    <w:p w:rsidR="004A0F63" w:rsidRDefault="004A0F63" w:rsidP="004A0F63">
      <w:pPr>
        <w:pStyle w:val="Heading3"/>
      </w:pPr>
      <w:r>
        <w:t>CSI-RS model</w:t>
      </w:r>
    </w:p>
    <w:p w:rsidR="00DE3D73" w:rsidRDefault="00DE3D73" w:rsidP="00DE3D73">
      <w:r>
        <w:t>It was already shown that ignoring the presence of CSI-RS has negligible impact on the performance. Nevertheless, it is important to model CSI-RS not to preclude any different implementation. In case of TM9 interference it is proposed to consider several ZP and NZP CSI-RS configuration. IN addition it is also proposed to define one CRS-based test with 1 CSI-RS configuration to mimic the presence of different users and different TMs.</w:t>
      </w:r>
    </w:p>
    <w:p w:rsidR="00DE3D73" w:rsidRPr="00DE3D73" w:rsidRDefault="004F4CBD" w:rsidP="00DE3D73">
      <w:pPr>
        <w:rPr>
          <w:b/>
        </w:rPr>
      </w:pPr>
      <w:r>
        <w:rPr>
          <w:b/>
        </w:rPr>
        <w:t>Proposal 4</w:t>
      </w:r>
      <w:r w:rsidR="00DE3D73" w:rsidRPr="00DE3D73">
        <w:rPr>
          <w:b/>
        </w:rPr>
        <w:t>: Model explicitly CSI-RS.</w:t>
      </w:r>
      <w:r w:rsidR="00DE3D73">
        <w:rPr>
          <w:b/>
        </w:rPr>
        <w:t xml:space="preserve"> For minimum </w:t>
      </w:r>
      <w:r w:rsidR="00763692">
        <w:rPr>
          <w:b/>
        </w:rPr>
        <w:t>requirements the presence of CSI</w:t>
      </w:r>
      <w:r w:rsidR="00DE3D73">
        <w:rPr>
          <w:b/>
        </w:rPr>
        <w:t>-RS can be ignored.</w:t>
      </w:r>
      <w:r w:rsidR="00DE3D73" w:rsidRPr="00DE3D73">
        <w:rPr>
          <w:b/>
        </w:rPr>
        <w:t xml:space="preserve"> In case of TM9 interference it is proposed to consider several ZP and NZP CSI-RS configuration. In addition it is also proposed to define one CRS-based test with 1 CSI-RS configuration.</w:t>
      </w:r>
    </w:p>
    <w:p w:rsidR="00D27B55" w:rsidRPr="00D27B55" w:rsidRDefault="00D27B55" w:rsidP="00D27B55"/>
    <w:p w:rsidR="004A0F63" w:rsidRDefault="004A0F63" w:rsidP="004A0F63">
      <w:pPr>
        <w:pStyle w:val="Heading3"/>
      </w:pPr>
      <w:r>
        <w:t>PDCCH model</w:t>
      </w:r>
    </w:p>
    <w:p w:rsidR="00E841E9" w:rsidRDefault="00D27B55" w:rsidP="00D27B55">
      <w:r>
        <w:t xml:space="preserve">In the past meeting it was discussed whether PDCCH should be explicitly modelled or not. </w:t>
      </w:r>
      <w:r w:rsidR="00E841E9">
        <w:t>It is important to explicitly model PDCCH for two reasons:</w:t>
      </w:r>
    </w:p>
    <w:p w:rsidR="00735F19" w:rsidRDefault="00735F19" w:rsidP="00E841E9">
      <w:pPr>
        <w:pStyle w:val="ListParagraph"/>
        <w:numPr>
          <w:ilvl w:val="0"/>
          <w:numId w:val="43"/>
        </w:numPr>
        <w:rPr>
          <w:lang w:val="en-US"/>
        </w:rPr>
      </w:pPr>
      <w:r>
        <w:t>PDCCH</w:t>
      </w:r>
      <w:r w:rsidR="00DE3D73">
        <w:t xml:space="preserve"> is affected by interference and its error rate can affect the PDSCH performance. In previous meeting it was agreed to “</w:t>
      </w:r>
      <w:r w:rsidR="00DE3D73" w:rsidRPr="00E841E9">
        <w:rPr>
          <w:i/>
          <w:lang w:val="en-US"/>
        </w:rPr>
        <w:t xml:space="preserve">Assume perfect PDCCH decoding under medium and low interference level in simulations”. </w:t>
      </w:r>
      <w:r w:rsidRPr="00E841E9">
        <w:rPr>
          <w:lang w:val="en-US"/>
        </w:rPr>
        <w:t>Test conditions should be selected with c</w:t>
      </w:r>
      <w:r w:rsidR="00DE3D73" w:rsidRPr="00E841E9">
        <w:rPr>
          <w:lang w:val="en-US"/>
        </w:rPr>
        <w:t xml:space="preserve">are to make sure </w:t>
      </w:r>
      <w:r w:rsidRPr="00E841E9">
        <w:rPr>
          <w:lang w:val="en-US"/>
        </w:rPr>
        <w:t>that</w:t>
      </w:r>
      <w:r w:rsidR="00DE3D73" w:rsidRPr="00E841E9">
        <w:rPr>
          <w:lang w:val="en-US"/>
        </w:rPr>
        <w:t xml:space="preserve"> negligible impact of PDCCH decoding on PDSCH could be achieved e.g. the PDCCH coding rate should be lowered (10MHz bandwidth seems needed). This needs verification for each test.</w:t>
      </w:r>
      <w:r w:rsidR="00E841E9" w:rsidRPr="00E841E9">
        <w:rPr>
          <w:lang w:val="en-US"/>
        </w:rPr>
        <w:t xml:space="preserve"> </w:t>
      </w:r>
    </w:p>
    <w:p w:rsidR="00E841E9" w:rsidRDefault="00E841E9" w:rsidP="00E841E9">
      <w:pPr>
        <w:pStyle w:val="ListParagraph"/>
        <w:numPr>
          <w:ilvl w:val="0"/>
          <w:numId w:val="43"/>
        </w:numPr>
        <w:rPr>
          <w:lang w:val="en-US"/>
        </w:rPr>
      </w:pPr>
      <w:r>
        <w:rPr>
          <w:lang w:val="en-US"/>
        </w:rPr>
        <w:t>PDSCH starting symbol is not signaled by the network and it depends on the amount of symbols used for PDCCH. PDSCH start can change during the transmission to adapt to the amount of control information that has to be sent. In order overcome the problem related to PDSCH starting symbol 3 possible example of UE behaviors could be considered:</w:t>
      </w:r>
    </w:p>
    <w:p w:rsidR="00E841E9" w:rsidRDefault="00E841E9" w:rsidP="00E841E9">
      <w:pPr>
        <w:pStyle w:val="ListParagraph"/>
        <w:numPr>
          <w:ilvl w:val="2"/>
          <w:numId w:val="43"/>
        </w:numPr>
        <w:rPr>
          <w:lang w:val="en-US"/>
        </w:rPr>
      </w:pPr>
      <w:r>
        <w:rPr>
          <w:lang w:val="en-US"/>
        </w:rPr>
        <w:t>The UE ignores the first 3 symbols and apply NAICS considering the worst case CFI=3:</w:t>
      </w:r>
    </w:p>
    <w:p w:rsidR="00E841E9" w:rsidRDefault="00E841E9" w:rsidP="00E841E9">
      <w:pPr>
        <w:pStyle w:val="ListParagraph"/>
        <w:numPr>
          <w:ilvl w:val="2"/>
          <w:numId w:val="43"/>
        </w:numPr>
        <w:rPr>
          <w:lang w:val="en-US"/>
        </w:rPr>
      </w:pPr>
      <w:r>
        <w:rPr>
          <w:lang w:val="en-US"/>
        </w:rPr>
        <w:t xml:space="preserve">The UE uses </w:t>
      </w:r>
      <w:r w:rsidRPr="00A31BE9">
        <w:rPr>
          <w:i/>
        </w:rPr>
        <w:t>MMSE-IRC for the maximum number of PDCCH symbols and NAICS performance for the remaining symbols</w:t>
      </w:r>
      <w:r>
        <w:rPr>
          <w:i/>
        </w:rPr>
        <w:t xml:space="preserve">. </w:t>
      </w:r>
      <w:r>
        <w:rPr>
          <w:lang w:val="en-US"/>
        </w:rPr>
        <w:t xml:space="preserve"> </w:t>
      </w:r>
    </w:p>
    <w:p w:rsidR="00E841E9" w:rsidRDefault="00E841E9" w:rsidP="00E841E9">
      <w:pPr>
        <w:pStyle w:val="ListParagraph"/>
        <w:numPr>
          <w:ilvl w:val="2"/>
          <w:numId w:val="43"/>
        </w:numPr>
        <w:rPr>
          <w:lang w:val="en-US"/>
        </w:rPr>
      </w:pPr>
      <w:r>
        <w:rPr>
          <w:lang w:val="en-US"/>
        </w:rPr>
        <w:t>The UE blindly detect the PDSCH starting symbol.</w:t>
      </w:r>
    </w:p>
    <w:p w:rsidR="00E841E9" w:rsidRDefault="00E841E9" w:rsidP="00763692">
      <w:pPr>
        <w:rPr>
          <w:lang w:val="en-US"/>
        </w:rPr>
      </w:pPr>
      <w:r>
        <w:rPr>
          <w:lang w:val="en-US"/>
        </w:rPr>
        <w:t xml:space="preserve">It was shown that behavior </w:t>
      </w:r>
      <w:proofErr w:type="spellStart"/>
      <w:r w:rsidR="00763692">
        <w:rPr>
          <w:lang w:val="en-US"/>
        </w:rPr>
        <w:t>b.</w:t>
      </w:r>
      <w:r>
        <w:rPr>
          <w:lang w:val="en-US"/>
        </w:rPr>
        <w:t>iii</w:t>
      </w:r>
      <w:proofErr w:type="spellEnd"/>
      <w:r>
        <w:rPr>
          <w:lang w:val="en-US"/>
        </w:rPr>
        <w:t xml:space="preserve">) shows some performance benefits compared to </w:t>
      </w:r>
      <w:proofErr w:type="spellStart"/>
      <w:r w:rsidR="00763692">
        <w:rPr>
          <w:lang w:val="en-US"/>
        </w:rPr>
        <w:t>b.</w:t>
      </w:r>
      <w:r>
        <w:rPr>
          <w:lang w:val="en-US"/>
        </w:rPr>
        <w:t>i</w:t>
      </w:r>
      <w:proofErr w:type="spellEnd"/>
      <w:r>
        <w:rPr>
          <w:lang w:val="en-US"/>
        </w:rPr>
        <w:t xml:space="preserve">) and </w:t>
      </w:r>
      <w:proofErr w:type="spellStart"/>
      <w:r w:rsidR="00763692">
        <w:rPr>
          <w:lang w:val="en-US"/>
        </w:rPr>
        <w:t>b.</w:t>
      </w:r>
      <w:r>
        <w:rPr>
          <w:lang w:val="en-US"/>
        </w:rPr>
        <w:t>ii</w:t>
      </w:r>
      <w:proofErr w:type="spellEnd"/>
      <w:r>
        <w:rPr>
          <w:lang w:val="en-US"/>
        </w:rPr>
        <w:t xml:space="preserve">). While behavior </w:t>
      </w:r>
      <w:proofErr w:type="spellStart"/>
      <w:r w:rsidR="00763692">
        <w:rPr>
          <w:lang w:val="en-US"/>
        </w:rPr>
        <w:t>b.</w:t>
      </w:r>
      <w:r>
        <w:rPr>
          <w:lang w:val="en-US"/>
        </w:rPr>
        <w:t>ii</w:t>
      </w:r>
      <w:proofErr w:type="spellEnd"/>
      <w:r>
        <w:rPr>
          <w:lang w:val="en-US"/>
        </w:rPr>
        <w:t xml:space="preserve">) can be considered as baseline to define the performance requirements, better UE implementations shall not be penalized.  </w:t>
      </w:r>
      <w:r>
        <w:t xml:space="preserve">In fact </w:t>
      </w:r>
      <w:r>
        <w:rPr>
          <w:lang w:val="en-US"/>
        </w:rPr>
        <w:t>the absence of PDCCH in the test set up forces the UE not to implement any real blind detection for the PDSCH starting symbol.  If PDCCH is modeled as OCNG and a UE implements real PDSCH start blind detection, the performance would be unpredictable with a consequent hit on throughput performance which would lead to penalization of a better receiver.</w:t>
      </w:r>
    </w:p>
    <w:p w:rsidR="00E841E9" w:rsidRPr="00E841E9" w:rsidRDefault="00E841E9" w:rsidP="00E841E9">
      <w:pPr>
        <w:rPr>
          <w:lang w:val="en-US"/>
        </w:rPr>
      </w:pPr>
      <w:r>
        <w:rPr>
          <w:lang w:val="en-US"/>
        </w:rPr>
        <w:t xml:space="preserve">In addition, in order </w:t>
      </w:r>
      <w:r>
        <w:t xml:space="preserve">to avoid receiver implementations that take advantage of the specific PDSCH start position chosen for the test, it seems preferable to define tests with random PDSCH start. </w:t>
      </w:r>
    </w:p>
    <w:p w:rsidR="00DE3D73" w:rsidRPr="00937DEB" w:rsidRDefault="004F4CBD" w:rsidP="00DE3D73">
      <w:pPr>
        <w:rPr>
          <w:b/>
        </w:rPr>
      </w:pPr>
      <w:r>
        <w:rPr>
          <w:b/>
        </w:rPr>
        <w:t>Proposal 5</w:t>
      </w:r>
      <w:r w:rsidR="00E841E9" w:rsidRPr="002B6B8D">
        <w:rPr>
          <w:b/>
        </w:rPr>
        <w:t>: Define tests with varying PDSCH start.</w:t>
      </w:r>
      <w:r w:rsidR="00E841E9">
        <w:rPr>
          <w:b/>
        </w:rPr>
        <w:t xml:space="preserve"> </w:t>
      </w:r>
      <w:r w:rsidR="00937DEB">
        <w:rPr>
          <w:b/>
        </w:rPr>
        <w:t xml:space="preserve">Explicitly model PDCCH to avoid better receiver penalization. Base the requirements on the following behaviour: </w:t>
      </w:r>
      <w:r w:rsidR="00937DEB">
        <w:rPr>
          <w:b/>
          <w:lang w:val="en-US"/>
        </w:rPr>
        <w:t>use</w:t>
      </w:r>
      <w:r w:rsidR="00937DEB" w:rsidRPr="00937DEB">
        <w:rPr>
          <w:b/>
          <w:lang w:val="en-US"/>
        </w:rPr>
        <w:t xml:space="preserve"> </w:t>
      </w:r>
      <w:r w:rsidR="00937DEB" w:rsidRPr="00FF394E">
        <w:rPr>
          <w:b/>
        </w:rPr>
        <w:t>MMSE-IRC for the maximum number of PDCCH symbols and NAICS performance for the remaining symbols.</w:t>
      </w:r>
      <w:r w:rsidR="00937DEB" w:rsidRPr="00FF394E">
        <w:t xml:space="preserve"> </w:t>
      </w:r>
      <w:r w:rsidR="00937DEB" w:rsidRPr="00FF394E">
        <w:rPr>
          <w:lang w:val="en-US"/>
        </w:rPr>
        <w:t xml:space="preserve"> </w:t>
      </w:r>
    </w:p>
    <w:p w:rsidR="00DE3D73" w:rsidRDefault="00695780" w:rsidP="00695780">
      <w:pPr>
        <w:pStyle w:val="Heading2"/>
      </w:pPr>
      <w:r>
        <w:t>Goal 2</w:t>
      </w:r>
      <w:r w:rsidR="00DE3D73">
        <w:t>-3-4</w:t>
      </w:r>
      <w:r>
        <w:t xml:space="preserve">: </w:t>
      </w:r>
      <w:r w:rsidR="00DE3D73">
        <w:t>General Set up</w:t>
      </w:r>
    </w:p>
    <w:p w:rsidR="00FF394E" w:rsidRDefault="00FF394E" w:rsidP="00FF394E">
      <w:r>
        <w:t>For all the tests in this section the following common parameters can be considered:</w:t>
      </w:r>
    </w:p>
    <w:p w:rsidR="00FF394E" w:rsidRDefault="00FF394E" w:rsidP="00FF394E">
      <w:pPr>
        <w:numPr>
          <w:ilvl w:val="0"/>
          <w:numId w:val="39"/>
        </w:numPr>
      </w:pPr>
      <w:r w:rsidRPr="0026010C">
        <w:t>PA of the NC is randomized among the 3 values defined for the PA set and the PA set is fixed to {-6-3, 0}, serving cell PA=-3dB,</w:t>
      </w:r>
      <w:r>
        <w:t xml:space="preserve"> </w:t>
      </w:r>
    </w:p>
    <w:p w:rsidR="00FF394E" w:rsidRDefault="00FF394E" w:rsidP="00FF394E">
      <w:pPr>
        <w:numPr>
          <w:ilvl w:val="0"/>
          <w:numId w:val="39"/>
        </w:numPr>
      </w:pPr>
      <w:r>
        <w:lastRenderedPageBreak/>
        <w:t>10MHz,</w:t>
      </w:r>
    </w:p>
    <w:p w:rsidR="00FF394E" w:rsidRDefault="00FF394E" w:rsidP="00FF394E">
      <w:pPr>
        <w:numPr>
          <w:ilvl w:val="0"/>
          <w:numId w:val="39"/>
        </w:numPr>
      </w:pPr>
      <w:r>
        <w:t>SC CFI=2, NC CFI=randomized with equal probability between 1, 2 and 3 OFDM symbols</w:t>
      </w:r>
    </w:p>
    <w:p w:rsidR="00FF394E" w:rsidRDefault="00FF394E" w:rsidP="00FF394E">
      <w:pPr>
        <w:numPr>
          <w:ilvl w:val="0"/>
          <w:numId w:val="39"/>
        </w:numPr>
      </w:pPr>
      <w:r>
        <w:t xml:space="preserve">PDCCH explicitly modelled </w:t>
      </w:r>
      <w:r w:rsidR="00CA7D19">
        <w:t>with minimum coding rate</w:t>
      </w:r>
    </w:p>
    <w:p w:rsidR="00FF394E" w:rsidRDefault="00FF394E" w:rsidP="00FF394E">
      <w:pPr>
        <w:numPr>
          <w:ilvl w:val="0"/>
          <w:numId w:val="39"/>
        </w:numPr>
      </w:pPr>
      <w:r>
        <w:t>Frequency and timing error modelled (frequency offsets as -300, 100Hz and timing offsets as 1, 3us for the 1</w:t>
      </w:r>
      <w:r w:rsidRPr="00E07E29">
        <w:rPr>
          <w:vertAlign w:val="superscript"/>
        </w:rPr>
        <w:t>st</w:t>
      </w:r>
      <w:r>
        <w:t xml:space="preserve"> and 2</w:t>
      </w:r>
      <w:r w:rsidRPr="00E07E29">
        <w:rPr>
          <w:vertAlign w:val="superscript"/>
        </w:rPr>
        <w:t>nd</w:t>
      </w:r>
      <w:r>
        <w:t xml:space="preserve"> NC) </w:t>
      </w:r>
    </w:p>
    <w:p w:rsidR="00FF394E" w:rsidRDefault="00FF394E" w:rsidP="00FF394E">
      <w:pPr>
        <w:numPr>
          <w:ilvl w:val="0"/>
          <w:numId w:val="39"/>
        </w:numPr>
      </w:pPr>
      <w:r>
        <w:t xml:space="preserve">1 PRB-pair allocation, </w:t>
      </w:r>
    </w:p>
    <w:p w:rsidR="00FF394E" w:rsidRDefault="00FF394E" w:rsidP="00FF394E">
      <w:pPr>
        <w:numPr>
          <w:ilvl w:val="0"/>
          <w:numId w:val="39"/>
        </w:numPr>
      </w:pPr>
      <w:r>
        <w:t>TM set signalled to the UE ={TM1-4,6, 8-9}</w:t>
      </w:r>
    </w:p>
    <w:p w:rsidR="00FF394E" w:rsidRDefault="00FF394E" w:rsidP="00FF394E">
      <w:pPr>
        <w:numPr>
          <w:ilvl w:val="0"/>
          <w:numId w:val="39"/>
        </w:numPr>
      </w:pPr>
      <w:r>
        <w:t>PB=0</w:t>
      </w:r>
    </w:p>
    <w:p w:rsidR="00937DEB" w:rsidRPr="00937DEB" w:rsidRDefault="00937DEB" w:rsidP="00937DEB"/>
    <w:p w:rsidR="00371CC1" w:rsidRDefault="00695780" w:rsidP="00DE3D73">
      <w:pPr>
        <w:pStyle w:val="Heading3"/>
      </w:pPr>
      <w:r>
        <w:t xml:space="preserve">CRS-IC </w:t>
      </w:r>
      <w:r w:rsidR="00DE3D73">
        <w:t>Test</w:t>
      </w:r>
    </w:p>
    <w:p w:rsidR="00695780" w:rsidRDefault="00695780" w:rsidP="00371CC1">
      <w:r>
        <w:t>In this section we discuss the introduction of a test to verify the following scope:</w:t>
      </w:r>
    </w:p>
    <w:p w:rsidR="00695780" w:rsidRDefault="00695780" w:rsidP="00695780">
      <w:pPr>
        <w:pStyle w:val="ListParagraph"/>
        <w:numPr>
          <w:ilvl w:val="0"/>
          <w:numId w:val="35"/>
        </w:numPr>
      </w:pPr>
      <w:r>
        <w:t>NAICS means PDSCH-IC (with cancellation of 3 layers including the serving cell) and CRS-IC (the amount of layers to be cancelled is not clarified).</w:t>
      </w:r>
    </w:p>
    <w:p w:rsidR="00695780" w:rsidRDefault="00371CC1" w:rsidP="00371CC1">
      <w:r>
        <w:t>In particular a test should guarantee that the UE is correctly implementing CRS-IC. In was already agreed to define a specific test to verify that the UE implements CRS-IC, the details of the test are discussed in [</w:t>
      </w:r>
      <w:r w:rsidR="00763692">
        <w:t>4</w:t>
      </w:r>
      <w:r>
        <w:t>]. As explained in  [</w:t>
      </w:r>
      <w:r w:rsidR="00763692">
        <w:t>4</w:t>
      </w:r>
      <w:r>
        <w:t xml:space="preserve">] the neighbour cell PRB allocation should be sufficiently low (same order as CRS presence) in order to make sure that it is possible to discriminate between </w:t>
      </w:r>
      <w:r w:rsidR="004A0F63">
        <w:t xml:space="preserve">correct UEs that implement </w:t>
      </w:r>
      <w:r>
        <w:t>CRS-IC and any</w:t>
      </w:r>
      <w:r w:rsidR="00695780">
        <w:t xml:space="preserve"> wrong receiver such as PDSCH-IC without CRS-IC or IRC receiver. The following test is proposed to fulfil purpose 2.</w:t>
      </w:r>
      <w:r w:rsidR="004A0F63">
        <w:t xml:space="preserve"> Note that tests in Section 2.4 can verify that the UE implements PDSCH-IC.</w:t>
      </w:r>
    </w:p>
    <w:p w:rsidR="004F4CBD" w:rsidRPr="004F4CBD" w:rsidRDefault="004F4CBD" w:rsidP="00371CC1">
      <w:pPr>
        <w:rPr>
          <w:b/>
        </w:rPr>
      </w:pPr>
      <w:r w:rsidRPr="004F4CBD">
        <w:rPr>
          <w:b/>
        </w:rPr>
        <w:t>Proposal 6: introduce the following test with the scope to verify correct CRS-IC implementation.</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
        <w:gridCol w:w="655"/>
        <w:gridCol w:w="1101"/>
        <w:gridCol w:w="826"/>
        <w:gridCol w:w="1161"/>
        <w:gridCol w:w="765"/>
        <w:gridCol w:w="551"/>
        <w:gridCol w:w="1025"/>
        <w:gridCol w:w="904"/>
        <w:gridCol w:w="1989"/>
      </w:tblGrid>
      <w:tr w:rsidR="005F5347" w:rsidRPr="00A903AC" w:rsidTr="005F5347">
        <w:tc>
          <w:tcPr>
            <w:tcW w:w="261" w:type="pct"/>
            <w:tcBorders>
              <w:top w:val="single" w:sz="4" w:space="0" w:color="auto"/>
              <w:left w:val="single" w:sz="4" w:space="0" w:color="auto"/>
              <w:bottom w:val="single" w:sz="4" w:space="0" w:color="auto"/>
              <w:right w:val="single" w:sz="4" w:space="0" w:color="auto"/>
            </w:tcBorders>
            <w:shd w:val="clear" w:color="auto" w:fill="auto"/>
          </w:tcPr>
          <w:p w:rsidR="005F5347" w:rsidRPr="005F5347" w:rsidRDefault="005F5347" w:rsidP="005F5347">
            <w:pPr>
              <w:rPr>
                <w:b/>
                <w:sz w:val="16"/>
                <w:szCs w:val="16"/>
              </w:rPr>
            </w:pPr>
            <w:r w:rsidRPr="005F5347">
              <w:rPr>
                <w:b/>
                <w:sz w:val="16"/>
                <w:szCs w:val="16"/>
              </w:rPr>
              <w:t>Test #</w:t>
            </w:r>
          </w:p>
        </w:tc>
        <w:tc>
          <w:tcPr>
            <w:tcW w:w="346" w:type="pct"/>
            <w:tcBorders>
              <w:top w:val="single" w:sz="4" w:space="0" w:color="auto"/>
              <w:left w:val="single" w:sz="4" w:space="0" w:color="auto"/>
              <w:bottom w:val="single" w:sz="4" w:space="0" w:color="auto"/>
              <w:right w:val="single" w:sz="4" w:space="0" w:color="auto"/>
            </w:tcBorders>
            <w:shd w:val="clear" w:color="auto" w:fill="auto"/>
          </w:tcPr>
          <w:p w:rsidR="005F5347" w:rsidRPr="005F5347" w:rsidRDefault="005F5347" w:rsidP="005F5347">
            <w:pPr>
              <w:rPr>
                <w:b/>
                <w:sz w:val="16"/>
                <w:szCs w:val="16"/>
              </w:rPr>
            </w:pPr>
            <w:r w:rsidRPr="005F5347">
              <w:rPr>
                <w:b/>
                <w:sz w:val="16"/>
                <w:szCs w:val="16"/>
              </w:rPr>
              <w:t>TM (SC, INT1,INT2)</w:t>
            </w:r>
          </w:p>
        </w:tc>
        <w:tc>
          <w:tcPr>
            <w:tcW w:w="581" w:type="pct"/>
            <w:tcBorders>
              <w:top w:val="single" w:sz="4" w:space="0" w:color="auto"/>
              <w:left w:val="single" w:sz="4" w:space="0" w:color="auto"/>
              <w:bottom w:val="single" w:sz="4" w:space="0" w:color="auto"/>
              <w:right w:val="single" w:sz="4" w:space="0" w:color="auto"/>
            </w:tcBorders>
            <w:shd w:val="clear" w:color="auto" w:fill="auto"/>
          </w:tcPr>
          <w:p w:rsidR="005F5347" w:rsidRPr="005F5347" w:rsidRDefault="005F5347" w:rsidP="005F5347">
            <w:pPr>
              <w:rPr>
                <w:b/>
                <w:sz w:val="16"/>
                <w:szCs w:val="16"/>
              </w:rPr>
            </w:pPr>
            <w:r w:rsidRPr="005F5347">
              <w:rPr>
                <w:b/>
                <w:sz w:val="16"/>
                <w:szCs w:val="16"/>
              </w:rPr>
              <w:t>AP (SC, INT1,INT2)</w:t>
            </w:r>
          </w:p>
        </w:tc>
        <w:tc>
          <w:tcPr>
            <w:tcW w:w="436" w:type="pct"/>
            <w:tcBorders>
              <w:top w:val="single" w:sz="4" w:space="0" w:color="auto"/>
              <w:left w:val="single" w:sz="4" w:space="0" w:color="auto"/>
              <w:bottom w:val="single" w:sz="4" w:space="0" w:color="auto"/>
              <w:right w:val="single" w:sz="4" w:space="0" w:color="auto"/>
            </w:tcBorders>
            <w:shd w:val="clear" w:color="auto" w:fill="auto"/>
          </w:tcPr>
          <w:p w:rsidR="005F5347" w:rsidRPr="005F5347" w:rsidRDefault="005F5347" w:rsidP="005F5347">
            <w:pPr>
              <w:rPr>
                <w:b/>
                <w:sz w:val="16"/>
                <w:szCs w:val="16"/>
              </w:rPr>
            </w:pPr>
            <w:r w:rsidRPr="005F5347">
              <w:rPr>
                <w:b/>
                <w:sz w:val="16"/>
                <w:szCs w:val="16"/>
              </w:rPr>
              <w:t>SC MCS/RI</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5F5347" w:rsidRPr="005F5347" w:rsidRDefault="005F5347" w:rsidP="005F5347">
            <w:pPr>
              <w:rPr>
                <w:b/>
                <w:color w:val="000000"/>
                <w:sz w:val="16"/>
                <w:szCs w:val="16"/>
              </w:rPr>
            </w:pPr>
            <w:r>
              <w:rPr>
                <w:b/>
                <w:color w:val="000000"/>
                <w:sz w:val="16"/>
                <w:szCs w:val="16"/>
              </w:rPr>
              <w:t>Interference model MCS NC1/MCS NC2, RI NC1/RI NC2</w:t>
            </w:r>
          </w:p>
        </w:tc>
        <w:tc>
          <w:tcPr>
            <w:tcW w:w="404" w:type="pct"/>
            <w:tcBorders>
              <w:top w:val="single" w:sz="4" w:space="0" w:color="auto"/>
              <w:left w:val="single" w:sz="4" w:space="0" w:color="auto"/>
              <w:bottom w:val="single" w:sz="4" w:space="0" w:color="auto"/>
              <w:right w:val="single" w:sz="4" w:space="0" w:color="auto"/>
            </w:tcBorders>
            <w:shd w:val="clear" w:color="auto" w:fill="auto"/>
          </w:tcPr>
          <w:p w:rsidR="005F5347" w:rsidRPr="005F5347" w:rsidRDefault="005F5347" w:rsidP="005F5347">
            <w:pPr>
              <w:rPr>
                <w:b/>
                <w:sz w:val="16"/>
                <w:szCs w:val="16"/>
              </w:rPr>
            </w:pPr>
            <w:r w:rsidRPr="005F5347">
              <w:rPr>
                <w:b/>
                <w:sz w:val="16"/>
                <w:szCs w:val="16"/>
              </w:rPr>
              <w:t>DTX, probability per PRB-pair</w:t>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5F5347" w:rsidRPr="005F5347" w:rsidRDefault="005F5347" w:rsidP="005F5347">
            <w:pPr>
              <w:rPr>
                <w:b/>
                <w:sz w:val="16"/>
                <w:szCs w:val="16"/>
              </w:rPr>
            </w:pPr>
            <w:r w:rsidRPr="005F5347">
              <w:rPr>
                <w:b/>
                <w:sz w:val="16"/>
                <w:szCs w:val="16"/>
              </w:rPr>
              <w:t>CRS deployment</w:t>
            </w:r>
          </w:p>
        </w:tc>
        <w:tc>
          <w:tcPr>
            <w:tcW w:w="541" w:type="pct"/>
            <w:tcBorders>
              <w:top w:val="single" w:sz="4" w:space="0" w:color="auto"/>
              <w:left w:val="single" w:sz="4" w:space="0" w:color="auto"/>
              <w:bottom w:val="single" w:sz="4" w:space="0" w:color="auto"/>
              <w:right w:val="single" w:sz="4" w:space="0" w:color="auto"/>
            </w:tcBorders>
            <w:shd w:val="clear" w:color="auto" w:fill="auto"/>
          </w:tcPr>
          <w:p w:rsidR="005F5347" w:rsidRPr="005F5347" w:rsidRDefault="005F5347" w:rsidP="005F5347">
            <w:pPr>
              <w:rPr>
                <w:b/>
                <w:sz w:val="16"/>
                <w:szCs w:val="16"/>
              </w:rPr>
            </w:pPr>
            <w:r w:rsidRPr="005F5347">
              <w:rPr>
                <w:b/>
                <w:sz w:val="16"/>
                <w:szCs w:val="16"/>
              </w:rPr>
              <w:t>CSI configuration</w:t>
            </w:r>
          </w:p>
        </w:tc>
        <w:tc>
          <w:tcPr>
            <w:tcW w:w="477" w:type="pct"/>
            <w:tcBorders>
              <w:top w:val="single" w:sz="4" w:space="0" w:color="auto"/>
              <w:left w:val="single" w:sz="4" w:space="0" w:color="auto"/>
              <w:bottom w:val="single" w:sz="4" w:space="0" w:color="auto"/>
              <w:right w:val="single" w:sz="4" w:space="0" w:color="auto"/>
            </w:tcBorders>
            <w:shd w:val="clear" w:color="auto" w:fill="auto"/>
          </w:tcPr>
          <w:p w:rsidR="005F5347" w:rsidRPr="005F5347" w:rsidRDefault="005F5347" w:rsidP="005F5347">
            <w:pPr>
              <w:rPr>
                <w:b/>
                <w:sz w:val="16"/>
                <w:szCs w:val="16"/>
              </w:rPr>
            </w:pPr>
            <w:r w:rsidRPr="005F5347">
              <w:rPr>
                <w:b/>
                <w:sz w:val="16"/>
                <w:szCs w:val="16"/>
              </w:rPr>
              <w:t>Geometry level / INR %tile</w:t>
            </w:r>
          </w:p>
        </w:tc>
        <w:tc>
          <w:tcPr>
            <w:tcW w:w="1050" w:type="pct"/>
            <w:tcBorders>
              <w:top w:val="single" w:sz="4" w:space="0" w:color="auto"/>
              <w:left w:val="single" w:sz="4" w:space="0" w:color="auto"/>
              <w:bottom w:val="single" w:sz="4" w:space="0" w:color="auto"/>
              <w:right w:val="single" w:sz="4" w:space="0" w:color="auto"/>
            </w:tcBorders>
            <w:shd w:val="clear" w:color="auto" w:fill="auto"/>
          </w:tcPr>
          <w:p w:rsidR="005F5347" w:rsidRPr="005F5347" w:rsidRDefault="005F5347" w:rsidP="005F5347">
            <w:pPr>
              <w:rPr>
                <w:b/>
                <w:sz w:val="16"/>
                <w:szCs w:val="16"/>
              </w:rPr>
            </w:pPr>
            <w:r w:rsidRPr="005F5347">
              <w:rPr>
                <w:b/>
                <w:sz w:val="16"/>
                <w:szCs w:val="16"/>
              </w:rPr>
              <w:t>Comment, test Scope</w:t>
            </w:r>
          </w:p>
        </w:tc>
      </w:tr>
      <w:tr w:rsidR="005F5347" w:rsidRPr="008F6EF6" w:rsidTr="008F6EF6">
        <w:tc>
          <w:tcPr>
            <w:tcW w:w="261" w:type="pct"/>
            <w:shd w:val="clear" w:color="auto" w:fill="auto"/>
          </w:tcPr>
          <w:p w:rsidR="005F5347" w:rsidRPr="005F5347" w:rsidRDefault="005F5347" w:rsidP="008F6EF6">
            <w:pPr>
              <w:rPr>
                <w:sz w:val="16"/>
                <w:szCs w:val="16"/>
              </w:rPr>
            </w:pPr>
            <w:r>
              <w:rPr>
                <w:sz w:val="16"/>
                <w:szCs w:val="16"/>
              </w:rPr>
              <w:t>1</w:t>
            </w:r>
          </w:p>
        </w:tc>
        <w:tc>
          <w:tcPr>
            <w:tcW w:w="346" w:type="pct"/>
            <w:shd w:val="clear" w:color="auto" w:fill="auto"/>
          </w:tcPr>
          <w:p w:rsidR="005F5347" w:rsidRPr="005F5347" w:rsidRDefault="005F5347" w:rsidP="008F6EF6">
            <w:pPr>
              <w:rPr>
                <w:sz w:val="16"/>
                <w:szCs w:val="16"/>
              </w:rPr>
            </w:pPr>
            <w:r w:rsidRPr="005F5347">
              <w:rPr>
                <w:sz w:val="16"/>
                <w:szCs w:val="16"/>
              </w:rPr>
              <w:t>9,9,9</w:t>
            </w:r>
          </w:p>
        </w:tc>
        <w:tc>
          <w:tcPr>
            <w:tcW w:w="581" w:type="pct"/>
            <w:shd w:val="clear" w:color="auto" w:fill="auto"/>
          </w:tcPr>
          <w:p w:rsidR="005F5347" w:rsidRPr="005F5347" w:rsidRDefault="005F5347" w:rsidP="008F6EF6">
            <w:pPr>
              <w:rPr>
                <w:sz w:val="16"/>
                <w:szCs w:val="16"/>
              </w:rPr>
            </w:pPr>
            <w:r w:rsidRPr="005F5347">
              <w:rPr>
                <w:sz w:val="16"/>
                <w:szCs w:val="16"/>
              </w:rPr>
              <w:t>2,2,2</w:t>
            </w:r>
          </w:p>
        </w:tc>
        <w:tc>
          <w:tcPr>
            <w:tcW w:w="436" w:type="pct"/>
            <w:shd w:val="clear" w:color="auto" w:fill="auto"/>
          </w:tcPr>
          <w:p w:rsidR="005F5347" w:rsidRPr="005F5347" w:rsidRDefault="005F5347" w:rsidP="008F6EF6">
            <w:pPr>
              <w:rPr>
                <w:rFonts w:eastAsia="Calibri"/>
                <w:sz w:val="16"/>
                <w:szCs w:val="16"/>
              </w:rPr>
            </w:pPr>
            <w:r w:rsidRPr="005F5347">
              <w:rPr>
                <w:sz w:val="16"/>
                <w:szCs w:val="16"/>
              </w:rPr>
              <w:t>14/1</w:t>
            </w:r>
          </w:p>
        </w:tc>
        <w:tc>
          <w:tcPr>
            <w:tcW w:w="613" w:type="pct"/>
            <w:shd w:val="clear" w:color="auto" w:fill="auto"/>
          </w:tcPr>
          <w:p w:rsidR="005F5347" w:rsidRPr="005F5347" w:rsidRDefault="005F5347" w:rsidP="005F5347">
            <w:pPr>
              <w:rPr>
                <w:rFonts w:eastAsia="Calibri"/>
                <w:sz w:val="16"/>
                <w:szCs w:val="16"/>
              </w:rPr>
            </w:pPr>
            <w:r>
              <w:rPr>
                <w:b/>
                <w:color w:val="000000"/>
                <w:sz w:val="16"/>
                <w:szCs w:val="16"/>
              </w:rPr>
              <w:t>Fixed, MCS 5/5, RI=1/1</w:t>
            </w:r>
            <w:r w:rsidRPr="005F5347">
              <w:rPr>
                <w:sz w:val="16"/>
                <w:szCs w:val="16"/>
              </w:rPr>
              <w:t xml:space="preserve"> </w:t>
            </w:r>
          </w:p>
        </w:tc>
        <w:tc>
          <w:tcPr>
            <w:tcW w:w="404" w:type="pct"/>
            <w:shd w:val="clear" w:color="auto" w:fill="auto"/>
          </w:tcPr>
          <w:p w:rsidR="005F5347" w:rsidRPr="005F5347" w:rsidRDefault="005F5347" w:rsidP="008F6EF6">
            <w:pPr>
              <w:rPr>
                <w:rFonts w:eastAsia="Calibri"/>
                <w:sz w:val="16"/>
                <w:szCs w:val="16"/>
              </w:rPr>
            </w:pPr>
            <w:r>
              <w:rPr>
                <w:sz w:val="16"/>
                <w:szCs w:val="16"/>
              </w:rPr>
              <w:t>90</w:t>
            </w:r>
            <w:r w:rsidRPr="005F5347">
              <w:rPr>
                <w:sz w:val="16"/>
                <w:szCs w:val="16"/>
              </w:rPr>
              <w:t>%</w:t>
            </w:r>
          </w:p>
        </w:tc>
        <w:tc>
          <w:tcPr>
            <w:tcW w:w="291" w:type="pct"/>
            <w:shd w:val="clear" w:color="auto" w:fill="auto"/>
          </w:tcPr>
          <w:p w:rsidR="005F5347" w:rsidRPr="005F5347" w:rsidRDefault="005F5347" w:rsidP="008F6EF6">
            <w:pPr>
              <w:rPr>
                <w:rFonts w:eastAsia="Calibri"/>
                <w:sz w:val="16"/>
                <w:szCs w:val="16"/>
              </w:rPr>
            </w:pPr>
            <w:r w:rsidRPr="005F5347">
              <w:rPr>
                <w:sz w:val="16"/>
                <w:szCs w:val="16"/>
              </w:rPr>
              <w:t>Non- colliding</w:t>
            </w:r>
          </w:p>
        </w:tc>
        <w:tc>
          <w:tcPr>
            <w:tcW w:w="541" w:type="pct"/>
            <w:shd w:val="clear" w:color="auto" w:fill="auto"/>
          </w:tcPr>
          <w:p w:rsidR="005F5347" w:rsidRPr="005F5347" w:rsidRDefault="005F5347" w:rsidP="008F6EF6">
            <w:pPr>
              <w:rPr>
                <w:rFonts w:eastAsia="Calibri"/>
                <w:sz w:val="16"/>
                <w:szCs w:val="16"/>
              </w:rPr>
            </w:pPr>
            <w:r w:rsidRPr="005F5347">
              <w:rPr>
                <w:sz w:val="16"/>
                <w:szCs w:val="16"/>
              </w:rPr>
              <w:t>1 NZP, 3 ZP configuration explicitly modelled</w:t>
            </w:r>
          </w:p>
        </w:tc>
        <w:tc>
          <w:tcPr>
            <w:tcW w:w="477" w:type="pct"/>
            <w:shd w:val="clear" w:color="auto" w:fill="auto"/>
          </w:tcPr>
          <w:p w:rsidR="005F5347" w:rsidRPr="005F5347" w:rsidRDefault="005F5347" w:rsidP="008F6EF6">
            <w:pPr>
              <w:rPr>
                <w:rFonts w:eastAsia="Calibri"/>
                <w:sz w:val="16"/>
                <w:szCs w:val="16"/>
              </w:rPr>
            </w:pPr>
            <w:r>
              <w:rPr>
                <w:sz w:val="16"/>
                <w:szCs w:val="16"/>
              </w:rPr>
              <w:t>5-25%, INR@8</w:t>
            </w:r>
            <w:r w:rsidRPr="005F5347">
              <w:rPr>
                <w:sz w:val="16"/>
                <w:szCs w:val="16"/>
              </w:rPr>
              <w:t>0%tile</w:t>
            </w:r>
          </w:p>
        </w:tc>
        <w:tc>
          <w:tcPr>
            <w:tcW w:w="1050" w:type="pct"/>
            <w:shd w:val="clear" w:color="auto" w:fill="auto"/>
          </w:tcPr>
          <w:p w:rsidR="005F5347" w:rsidRPr="005F5347" w:rsidRDefault="005F5347" w:rsidP="008F6EF6">
            <w:pPr>
              <w:rPr>
                <w:sz w:val="16"/>
                <w:szCs w:val="16"/>
              </w:rPr>
            </w:pPr>
            <w:r w:rsidRPr="005F5347">
              <w:rPr>
                <w:sz w:val="16"/>
                <w:szCs w:val="16"/>
              </w:rPr>
              <w:t>It verifies that the UE implements CRS-IC</w:t>
            </w:r>
          </w:p>
        </w:tc>
      </w:tr>
    </w:tbl>
    <w:p w:rsidR="005F5347" w:rsidRDefault="005F5347" w:rsidP="00371CC1"/>
    <w:p w:rsidR="00695780" w:rsidRDefault="00695780" w:rsidP="00371CC1">
      <w:r>
        <w:t xml:space="preserve">Note that cancellation of 2 interferers for CRS-IC is consistent with earlier CRS-IC implementation in the context of </w:t>
      </w:r>
      <w:proofErr w:type="spellStart"/>
      <w:r>
        <w:t>FeICIC</w:t>
      </w:r>
      <w:proofErr w:type="spellEnd"/>
      <w:r>
        <w:t xml:space="preserve">. However in order to fully verify that the UE cancels 2 interferers the INR conditions might need to be changed. It can be discussed further whether this is needed in the context of NAICS. </w:t>
      </w:r>
    </w:p>
    <w:p w:rsidR="00695780" w:rsidRDefault="00695780" w:rsidP="00DE3D73">
      <w:pPr>
        <w:pStyle w:val="Heading3"/>
      </w:pPr>
      <w:r>
        <w:t>Gains and blind detection</w:t>
      </w:r>
      <w:r w:rsidR="00DE3D73">
        <w:t xml:space="preserve"> test</w:t>
      </w:r>
    </w:p>
    <w:p w:rsidR="00695780" w:rsidRDefault="00695780" w:rsidP="00695780">
      <w:r>
        <w:t>Goals</w:t>
      </w:r>
      <w:r w:rsidR="00CA7D19">
        <w:t xml:space="preserve"> </w:t>
      </w:r>
      <w:r>
        <w:t>3 and 4 can be fulfilled under this section, i.e.</w:t>
      </w:r>
    </w:p>
    <w:p w:rsidR="00695780" w:rsidRDefault="00695780" w:rsidP="00695780">
      <w:pPr>
        <w:pStyle w:val="ListParagraph"/>
        <w:numPr>
          <w:ilvl w:val="0"/>
          <w:numId w:val="35"/>
        </w:numPr>
      </w:pPr>
      <w:r>
        <w:t xml:space="preserve">The UE provide NAICS gains under the assumption that </w:t>
      </w:r>
      <w:proofErr w:type="spellStart"/>
      <w:r>
        <w:t>eNB</w:t>
      </w:r>
      <w:proofErr w:type="spellEnd"/>
      <w:r>
        <w:t xml:space="preserve"> sends specified assistance information which should be correctly interpreted by the UE.</w:t>
      </w:r>
    </w:p>
    <w:p w:rsidR="00695780" w:rsidRDefault="00695780" w:rsidP="00371CC1">
      <w:pPr>
        <w:pStyle w:val="ListParagraph"/>
        <w:numPr>
          <w:ilvl w:val="0"/>
          <w:numId w:val="35"/>
        </w:numPr>
      </w:pPr>
      <w:r>
        <w:t xml:space="preserve">The UE provides gains under the assumption that it is capable of blindly detect a set of specified  parameters; In the more stringent case this should be based on 1 PRB </w:t>
      </w:r>
    </w:p>
    <w:p w:rsidR="00371CC1" w:rsidRDefault="00371CC1" w:rsidP="00371CC1">
      <w:r>
        <w:t>This test can be defined the UE should be capable of providing gains while guaranteeing that blind detection is performed correctly.</w:t>
      </w:r>
    </w:p>
    <w:p w:rsidR="00371CC1" w:rsidRDefault="00371CC1" w:rsidP="00371CC1">
      <w:r>
        <w:lastRenderedPageBreak/>
        <w:t xml:space="preserve">In order to achieve this several tests with different transmission modes and with mixture of transmission modes should be considered. Furthermore, considering that phase 1 approach with fixed interference characteristics does not stress the UE blind detection capability it is clear that this model </w:t>
      </w:r>
      <w:proofErr w:type="spellStart"/>
      <w:r>
        <w:t>can not</w:t>
      </w:r>
      <w:proofErr w:type="spellEnd"/>
      <w:r>
        <w:t xml:space="preserve"> be used to satisfy the above mentioned purposes.</w:t>
      </w:r>
      <w:r w:rsidR="005F5347">
        <w:t xml:space="preserve"> Hence, document [</w:t>
      </w:r>
      <w:r w:rsidR="00763692">
        <w:t>2</w:t>
      </w:r>
      <w:r w:rsidR="005F5347">
        <w:t>] provides a model for the interference characteristics where a certain number of users are considered with resource allocation type 1 and type 0 and different pa</w:t>
      </w:r>
      <w:r w:rsidR="00763692">
        <w:t>ttern. This model allows having</w:t>
      </w:r>
      <w:r w:rsidR="005F5347">
        <w:t xml:space="preserve"> some contiguous RBs over which the interference characteristics are the same while in some cases the interference characteristics change on a per PRB basis. This is transparent for the </w:t>
      </w:r>
      <w:r w:rsidR="00763692">
        <w:t xml:space="preserve">UE. The interference can vary </w:t>
      </w:r>
      <w:r w:rsidR="005F5347">
        <w:t xml:space="preserve">in frequency domain and time domain thanks to different offsets used in every </w:t>
      </w:r>
      <w:proofErr w:type="spellStart"/>
      <w:r w:rsidR="005F5347">
        <w:t>subframe</w:t>
      </w:r>
      <w:proofErr w:type="spellEnd"/>
      <w:r w:rsidR="005F5347">
        <w:t xml:space="preserve">. </w:t>
      </w:r>
    </w:p>
    <w:p w:rsidR="005F5347" w:rsidRDefault="005F5347" w:rsidP="00371CC1">
      <w:r>
        <w:t>During the study item large simulation analysis has been conducted. The following table provide a proposal of test set up with the purpose of testing NAICS gains in presence of network assistance. How the set network assistance is discussed in section</w:t>
      </w:r>
      <w:r w:rsidR="00763692">
        <w:t xml:space="preserve"> 2.3</w:t>
      </w:r>
      <w:r w:rsidR="004A0F63">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39"/>
        <w:gridCol w:w="1039"/>
        <w:gridCol w:w="794"/>
        <w:gridCol w:w="1212"/>
        <w:gridCol w:w="1016"/>
        <w:gridCol w:w="1141"/>
        <w:gridCol w:w="1137"/>
        <w:gridCol w:w="1688"/>
      </w:tblGrid>
      <w:tr w:rsidR="004A0F63" w:rsidRPr="00A903AC" w:rsidTr="004A0F63">
        <w:tc>
          <w:tcPr>
            <w:tcW w:w="266" w:type="pct"/>
            <w:shd w:val="clear" w:color="auto" w:fill="auto"/>
          </w:tcPr>
          <w:p w:rsidR="004A0F63" w:rsidRPr="00A903AC" w:rsidRDefault="004A0F63" w:rsidP="008F6EF6">
            <w:pPr>
              <w:jc w:val="center"/>
              <w:rPr>
                <w:b/>
                <w:sz w:val="16"/>
                <w:szCs w:val="16"/>
              </w:rPr>
            </w:pPr>
            <w:r w:rsidRPr="00A903AC">
              <w:rPr>
                <w:b/>
                <w:sz w:val="16"/>
                <w:szCs w:val="16"/>
              </w:rPr>
              <w:t>Test #</w:t>
            </w:r>
          </w:p>
        </w:tc>
        <w:tc>
          <w:tcPr>
            <w:tcW w:w="543" w:type="pct"/>
            <w:shd w:val="clear" w:color="auto" w:fill="auto"/>
          </w:tcPr>
          <w:p w:rsidR="004A0F63" w:rsidRPr="00A903AC" w:rsidRDefault="004A0F63" w:rsidP="008F6EF6">
            <w:pPr>
              <w:jc w:val="center"/>
              <w:rPr>
                <w:b/>
                <w:sz w:val="16"/>
                <w:szCs w:val="16"/>
              </w:rPr>
            </w:pPr>
            <w:r w:rsidRPr="00A903AC">
              <w:rPr>
                <w:b/>
                <w:sz w:val="16"/>
                <w:szCs w:val="16"/>
              </w:rPr>
              <w:t>TM (SC, INT1,INT2)</w:t>
            </w:r>
          </w:p>
        </w:tc>
        <w:tc>
          <w:tcPr>
            <w:tcW w:w="543" w:type="pct"/>
            <w:shd w:val="clear" w:color="auto" w:fill="auto"/>
          </w:tcPr>
          <w:p w:rsidR="004A0F63" w:rsidRPr="00A903AC" w:rsidRDefault="004A0F63" w:rsidP="008F6EF6">
            <w:pPr>
              <w:jc w:val="center"/>
              <w:rPr>
                <w:b/>
                <w:sz w:val="16"/>
                <w:szCs w:val="16"/>
              </w:rPr>
            </w:pPr>
            <w:r w:rsidRPr="00A903AC">
              <w:rPr>
                <w:b/>
                <w:sz w:val="16"/>
                <w:szCs w:val="16"/>
              </w:rPr>
              <w:t>AP (SC, INT1,INT2)</w:t>
            </w:r>
          </w:p>
        </w:tc>
        <w:tc>
          <w:tcPr>
            <w:tcW w:w="415" w:type="pct"/>
            <w:shd w:val="clear" w:color="auto" w:fill="auto"/>
          </w:tcPr>
          <w:p w:rsidR="004A0F63" w:rsidRPr="00A903AC" w:rsidRDefault="004A0F63" w:rsidP="008F6EF6">
            <w:pPr>
              <w:jc w:val="center"/>
              <w:rPr>
                <w:b/>
                <w:sz w:val="16"/>
                <w:szCs w:val="16"/>
              </w:rPr>
            </w:pPr>
            <w:r w:rsidRPr="00A903AC">
              <w:rPr>
                <w:b/>
                <w:sz w:val="16"/>
                <w:szCs w:val="16"/>
              </w:rPr>
              <w:t>SC MCS/RI</w:t>
            </w:r>
          </w:p>
        </w:tc>
        <w:tc>
          <w:tcPr>
            <w:tcW w:w="591" w:type="pct"/>
            <w:shd w:val="clear" w:color="auto" w:fill="auto"/>
          </w:tcPr>
          <w:p w:rsidR="004A0F63" w:rsidRPr="00D27B55" w:rsidRDefault="004A0F63" w:rsidP="004A0F63">
            <w:pPr>
              <w:jc w:val="center"/>
              <w:rPr>
                <w:b/>
                <w:sz w:val="16"/>
                <w:szCs w:val="16"/>
              </w:rPr>
            </w:pPr>
            <w:r w:rsidRPr="00D27B55">
              <w:rPr>
                <w:b/>
                <w:sz w:val="16"/>
                <w:szCs w:val="16"/>
              </w:rPr>
              <w:t>Interference characteristics</w:t>
            </w:r>
          </w:p>
        </w:tc>
        <w:tc>
          <w:tcPr>
            <w:tcW w:w="530" w:type="pct"/>
            <w:shd w:val="clear" w:color="auto" w:fill="auto"/>
          </w:tcPr>
          <w:p w:rsidR="004A0F63" w:rsidRPr="00A903AC" w:rsidRDefault="004A0F63" w:rsidP="008F6EF6">
            <w:pPr>
              <w:jc w:val="center"/>
              <w:rPr>
                <w:b/>
                <w:sz w:val="16"/>
                <w:szCs w:val="16"/>
              </w:rPr>
            </w:pPr>
            <w:r w:rsidRPr="00A903AC">
              <w:rPr>
                <w:b/>
                <w:sz w:val="16"/>
                <w:szCs w:val="16"/>
              </w:rPr>
              <w:t>CRS deployment</w:t>
            </w:r>
          </w:p>
        </w:tc>
        <w:tc>
          <w:tcPr>
            <w:tcW w:w="596" w:type="pct"/>
            <w:shd w:val="clear" w:color="auto" w:fill="auto"/>
          </w:tcPr>
          <w:p w:rsidR="004A0F63" w:rsidRPr="00A903AC" w:rsidRDefault="004A0F63" w:rsidP="008F6EF6">
            <w:pPr>
              <w:jc w:val="center"/>
              <w:rPr>
                <w:b/>
                <w:sz w:val="16"/>
                <w:szCs w:val="16"/>
              </w:rPr>
            </w:pPr>
            <w:r w:rsidRPr="00A903AC">
              <w:rPr>
                <w:b/>
                <w:sz w:val="16"/>
                <w:szCs w:val="16"/>
              </w:rPr>
              <w:t>CSI configuration</w:t>
            </w:r>
          </w:p>
        </w:tc>
        <w:tc>
          <w:tcPr>
            <w:tcW w:w="594" w:type="pct"/>
            <w:shd w:val="clear" w:color="auto" w:fill="auto"/>
          </w:tcPr>
          <w:p w:rsidR="004A0F63" w:rsidRPr="00A903AC" w:rsidRDefault="004A0F63" w:rsidP="008F6EF6">
            <w:pPr>
              <w:jc w:val="center"/>
              <w:rPr>
                <w:b/>
                <w:sz w:val="16"/>
                <w:szCs w:val="16"/>
              </w:rPr>
            </w:pPr>
            <w:r w:rsidRPr="00A903AC">
              <w:rPr>
                <w:b/>
                <w:sz w:val="16"/>
                <w:szCs w:val="16"/>
              </w:rPr>
              <w:t>Geometry level / INR %tile</w:t>
            </w:r>
          </w:p>
        </w:tc>
        <w:tc>
          <w:tcPr>
            <w:tcW w:w="924" w:type="pct"/>
            <w:shd w:val="clear" w:color="auto" w:fill="auto"/>
          </w:tcPr>
          <w:p w:rsidR="004A0F63" w:rsidRPr="00A903AC" w:rsidRDefault="004A0F63" w:rsidP="008F6EF6">
            <w:pPr>
              <w:jc w:val="center"/>
              <w:rPr>
                <w:b/>
                <w:sz w:val="16"/>
                <w:szCs w:val="16"/>
              </w:rPr>
            </w:pPr>
            <w:r w:rsidRPr="00A903AC">
              <w:rPr>
                <w:b/>
                <w:sz w:val="16"/>
                <w:szCs w:val="16"/>
              </w:rPr>
              <w:t>Comment</w:t>
            </w:r>
            <w:r>
              <w:rPr>
                <w:b/>
                <w:sz w:val="16"/>
                <w:szCs w:val="16"/>
              </w:rPr>
              <w:t>, test Scope</w:t>
            </w:r>
          </w:p>
        </w:tc>
      </w:tr>
      <w:tr w:rsidR="004A0F63" w:rsidRPr="008F6EF6" w:rsidTr="004A0F63">
        <w:tc>
          <w:tcPr>
            <w:tcW w:w="266" w:type="pct"/>
            <w:shd w:val="clear" w:color="auto" w:fill="auto"/>
          </w:tcPr>
          <w:p w:rsidR="004A0F63" w:rsidRPr="004A0F63" w:rsidRDefault="00D27B55" w:rsidP="008F6EF6">
            <w:pPr>
              <w:rPr>
                <w:sz w:val="16"/>
                <w:szCs w:val="16"/>
              </w:rPr>
            </w:pPr>
            <w:r>
              <w:rPr>
                <w:sz w:val="16"/>
                <w:szCs w:val="16"/>
              </w:rPr>
              <w:t>2</w:t>
            </w:r>
          </w:p>
        </w:tc>
        <w:tc>
          <w:tcPr>
            <w:tcW w:w="543" w:type="pct"/>
            <w:shd w:val="clear" w:color="auto" w:fill="auto"/>
          </w:tcPr>
          <w:p w:rsidR="004A0F63" w:rsidRPr="004A0F63" w:rsidRDefault="004A0F63" w:rsidP="008F6EF6">
            <w:pPr>
              <w:rPr>
                <w:sz w:val="16"/>
                <w:szCs w:val="16"/>
              </w:rPr>
            </w:pPr>
            <w:r w:rsidRPr="004A0F63">
              <w:rPr>
                <w:sz w:val="16"/>
                <w:szCs w:val="16"/>
              </w:rPr>
              <w:t>4,4,4</w:t>
            </w:r>
          </w:p>
        </w:tc>
        <w:tc>
          <w:tcPr>
            <w:tcW w:w="543" w:type="pct"/>
            <w:shd w:val="clear" w:color="auto" w:fill="auto"/>
          </w:tcPr>
          <w:p w:rsidR="004A0F63" w:rsidRPr="004A0F63" w:rsidRDefault="004A0F63" w:rsidP="008F6EF6">
            <w:pPr>
              <w:rPr>
                <w:sz w:val="16"/>
                <w:szCs w:val="16"/>
              </w:rPr>
            </w:pPr>
            <w:r w:rsidRPr="004A0F63">
              <w:rPr>
                <w:sz w:val="16"/>
                <w:szCs w:val="16"/>
              </w:rPr>
              <w:t>2,2,2</w:t>
            </w:r>
          </w:p>
        </w:tc>
        <w:tc>
          <w:tcPr>
            <w:tcW w:w="415" w:type="pct"/>
            <w:shd w:val="clear" w:color="auto" w:fill="auto"/>
          </w:tcPr>
          <w:p w:rsidR="004A0F63" w:rsidRPr="004A0F63" w:rsidRDefault="004A0F63" w:rsidP="008F6EF6">
            <w:pPr>
              <w:rPr>
                <w:sz w:val="16"/>
                <w:szCs w:val="16"/>
              </w:rPr>
            </w:pPr>
            <w:r w:rsidRPr="004A0F63">
              <w:rPr>
                <w:sz w:val="16"/>
                <w:szCs w:val="16"/>
              </w:rPr>
              <w:t>5 / 1</w:t>
            </w:r>
          </w:p>
        </w:tc>
        <w:tc>
          <w:tcPr>
            <w:tcW w:w="591" w:type="pct"/>
            <w:shd w:val="clear" w:color="auto" w:fill="auto"/>
          </w:tcPr>
          <w:p w:rsidR="004A0F63" w:rsidRPr="004A0F63" w:rsidRDefault="004A0F63" w:rsidP="00CA7D19">
            <w:pPr>
              <w:rPr>
                <w:sz w:val="16"/>
                <w:szCs w:val="16"/>
              </w:rPr>
            </w:pPr>
            <w:r w:rsidRPr="004A0F63">
              <w:rPr>
                <w:color w:val="000000"/>
                <w:sz w:val="16"/>
                <w:szCs w:val="16"/>
              </w:rPr>
              <w:t>Random interference as per [</w:t>
            </w:r>
            <w:r w:rsidR="00CA7D19">
              <w:rPr>
                <w:color w:val="000000"/>
                <w:sz w:val="16"/>
                <w:szCs w:val="16"/>
              </w:rPr>
              <w:t>2</w:t>
            </w:r>
            <w:r w:rsidRPr="004A0F63">
              <w:rPr>
                <w:color w:val="000000"/>
                <w:sz w:val="16"/>
                <w:szCs w:val="16"/>
              </w:rPr>
              <w:t>].MCS and RI probability TBD</w:t>
            </w:r>
          </w:p>
        </w:tc>
        <w:tc>
          <w:tcPr>
            <w:tcW w:w="530" w:type="pct"/>
            <w:shd w:val="clear" w:color="auto" w:fill="auto"/>
          </w:tcPr>
          <w:p w:rsidR="004A0F63" w:rsidRPr="004A0F63" w:rsidRDefault="004A0F63" w:rsidP="008F6EF6">
            <w:pPr>
              <w:rPr>
                <w:sz w:val="16"/>
                <w:szCs w:val="16"/>
              </w:rPr>
            </w:pPr>
            <w:r w:rsidRPr="004A0F63">
              <w:rPr>
                <w:sz w:val="16"/>
                <w:szCs w:val="16"/>
              </w:rPr>
              <w:t>Colliding</w:t>
            </w:r>
          </w:p>
        </w:tc>
        <w:tc>
          <w:tcPr>
            <w:tcW w:w="596" w:type="pct"/>
            <w:shd w:val="clear" w:color="auto" w:fill="auto"/>
          </w:tcPr>
          <w:p w:rsidR="004A0F63" w:rsidRPr="004A0F63" w:rsidRDefault="004A0F63" w:rsidP="008F6EF6">
            <w:pPr>
              <w:rPr>
                <w:sz w:val="16"/>
                <w:szCs w:val="16"/>
              </w:rPr>
            </w:pPr>
            <w:r w:rsidRPr="004A0F63">
              <w:rPr>
                <w:sz w:val="16"/>
                <w:szCs w:val="16"/>
              </w:rPr>
              <w:t>1 configuration explicitly modelled</w:t>
            </w:r>
          </w:p>
        </w:tc>
        <w:tc>
          <w:tcPr>
            <w:tcW w:w="594" w:type="pct"/>
            <w:shd w:val="clear" w:color="auto" w:fill="auto"/>
          </w:tcPr>
          <w:p w:rsidR="004A0F63" w:rsidRPr="004A0F63" w:rsidRDefault="004A0F63" w:rsidP="008F6EF6">
            <w:pPr>
              <w:rPr>
                <w:sz w:val="16"/>
                <w:szCs w:val="16"/>
              </w:rPr>
            </w:pPr>
            <w:r w:rsidRPr="004A0F63">
              <w:rPr>
                <w:sz w:val="16"/>
                <w:szCs w:val="16"/>
              </w:rPr>
              <w:t>5-25% / INR@</w:t>
            </w:r>
            <w:r w:rsidR="00CA7D19">
              <w:rPr>
                <w:sz w:val="16"/>
                <w:szCs w:val="16"/>
              </w:rPr>
              <w:t xml:space="preserve">50 or </w:t>
            </w:r>
            <w:r w:rsidRPr="004A0F63">
              <w:rPr>
                <w:sz w:val="16"/>
                <w:szCs w:val="16"/>
              </w:rPr>
              <w:t>80%tile</w:t>
            </w:r>
          </w:p>
        </w:tc>
        <w:tc>
          <w:tcPr>
            <w:tcW w:w="924" w:type="pct"/>
            <w:shd w:val="clear" w:color="auto" w:fill="auto"/>
          </w:tcPr>
          <w:p w:rsidR="004A0F63" w:rsidRPr="004A0F63" w:rsidRDefault="004A0F63" w:rsidP="008F6EF6">
            <w:pPr>
              <w:rPr>
                <w:sz w:val="16"/>
                <w:szCs w:val="16"/>
              </w:rPr>
            </w:pPr>
            <w:r w:rsidRPr="004A0F63">
              <w:rPr>
                <w:sz w:val="16"/>
                <w:szCs w:val="16"/>
              </w:rPr>
              <w:t>It verifies gain and blind detection for TM4 1</w:t>
            </w:r>
            <w:r w:rsidRPr="004A0F63">
              <w:rPr>
                <w:sz w:val="16"/>
                <w:szCs w:val="16"/>
                <w:vertAlign w:val="superscript"/>
              </w:rPr>
              <w:t>st</w:t>
            </w:r>
            <w:r w:rsidRPr="004A0F63">
              <w:rPr>
                <w:sz w:val="16"/>
                <w:szCs w:val="16"/>
              </w:rPr>
              <w:t xml:space="preserve"> test point. It verifies that the UE performs PDSCH-IC</w:t>
            </w:r>
          </w:p>
        </w:tc>
      </w:tr>
      <w:tr w:rsidR="004A0F63" w:rsidRPr="008F6EF6" w:rsidTr="004A0F63">
        <w:tc>
          <w:tcPr>
            <w:tcW w:w="266" w:type="pct"/>
            <w:shd w:val="clear" w:color="auto" w:fill="auto"/>
          </w:tcPr>
          <w:p w:rsidR="004A0F63" w:rsidRPr="004A0F63" w:rsidRDefault="00D27B55" w:rsidP="008F6EF6">
            <w:pPr>
              <w:rPr>
                <w:sz w:val="16"/>
                <w:szCs w:val="16"/>
              </w:rPr>
            </w:pPr>
            <w:r>
              <w:rPr>
                <w:sz w:val="16"/>
                <w:szCs w:val="16"/>
              </w:rPr>
              <w:t>3</w:t>
            </w:r>
          </w:p>
        </w:tc>
        <w:tc>
          <w:tcPr>
            <w:tcW w:w="543" w:type="pct"/>
            <w:shd w:val="clear" w:color="auto" w:fill="auto"/>
          </w:tcPr>
          <w:p w:rsidR="004A0F63" w:rsidRPr="004A0F63" w:rsidRDefault="004A0F63" w:rsidP="008F6EF6">
            <w:pPr>
              <w:rPr>
                <w:sz w:val="16"/>
                <w:szCs w:val="16"/>
              </w:rPr>
            </w:pPr>
            <w:r w:rsidRPr="004A0F63">
              <w:rPr>
                <w:sz w:val="16"/>
                <w:szCs w:val="16"/>
              </w:rPr>
              <w:t>4,4,4</w:t>
            </w:r>
          </w:p>
        </w:tc>
        <w:tc>
          <w:tcPr>
            <w:tcW w:w="543" w:type="pct"/>
            <w:shd w:val="clear" w:color="auto" w:fill="auto"/>
          </w:tcPr>
          <w:p w:rsidR="004A0F63" w:rsidRPr="004A0F63" w:rsidRDefault="004A0F63" w:rsidP="008F6EF6">
            <w:pPr>
              <w:rPr>
                <w:sz w:val="16"/>
                <w:szCs w:val="16"/>
              </w:rPr>
            </w:pPr>
            <w:r w:rsidRPr="004A0F63">
              <w:rPr>
                <w:sz w:val="16"/>
                <w:szCs w:val="16"/>
              </w:rPr>
              <w:t>2,2,2</w:t>
            </w:r>
          </w:p>
        </w:tc>
        <w:tc>
          <w:tcPr>
            <w:tcW w:w="415" w:type="pct"/>
            <w:shd w:val="clear" w:color="auto" w:fill="auto"/>
          </w:tcPr>
          <w:p w:rsidR="004A0F63" w:rsidRPr="004A0F63" w:rsidRDefault="004A0F63" w:rsidP="008F6EF6">
            <w:pPr>
              <w:rPr>
                <w:sz w:val="16"/>
                <w:szCs w:val="16"/>
              </w:rPr>
            </w:pPr>
            <w:r w:rsidRPr="004A0F63">
              <w:rPr>
                <w:sz w:val="16"/>
                <w:szCs w:val="16"/>
              </w:rPr>
              <w:t>14 / 1</w:t>
            </w:r>
          </w:p>
        </w:tc>
        <w:tc>
          <w:tcPr>
            <w:tcW w:w="591" w:type="pct"/>
            <w:shd w:val="clear" w:color="auto" w:fill="auto"/>
          </w:tcPr>
          <w:p w:rsidR="004A0F63" w:rsidRPr="004A0F63" w:rsidRDefault="004A0F63" w:rsidP="00CA7D19">
            <w:pPr>
              <w:rPr>
                <w:sz w:val="16"/>
                <w:szCs w:val="16"/>
              </w:rPr>
            </w:pPr>
            <w:r w:rsidRPr="004A0F63">
              <w:rPr>
                <w:color w:val="000000"/>
                <w:sz w:val="16"/>
                <w:szCs w:val="16"/>
              </w:rPr>
              <w:t>Random interference as per [</w:t>
            </w:r>
            <w:r w:rsidR="00CA7D19">
              <w:rPr>
                <w:color w:val="000000"/>
                <w:sz w:val="16"/>
                <w:szCs w:val="16"/>
              </w:rPr>
              <w:t>2</w:t>
            </w:r>
            <w:r w:rsidRPr="004A0F63">
              <w:rPr>
                <w:color w:val="000000"/>
                <w:sz w:val="16"/>
                <w:szCs w:val="16"/>
              </w:rPr>
              <w:t>].MCS and RI probability TBD</w:t>
            </w:r>
          </w:p>
        </w:tc>
        <w:tc>
          <w:tcPr>
            <w:tcW w:w="530" w:type="pct"/>
            <w:shd w:val="clear" w:color="auto" w:fill="auto"/>
          </w:tcPr>
          <w:p w:rsidR="004A0F63" w:rsidRPr="004A0F63" w:rsidRDefault="004A0F63" w:rsidP="008F6EF6">
            <w:pPr>
              <w:rPr>
                <w:sz w:val="16"/>
                <w:szCs w:val="16"/>
              </w:rPr>
            </w:pPr>
            <w:r w:rsidRPr="004A0F63">
              <w:rPr>
                <w:sz w:val="16"/>
                <w:szCs w:val="16"/>
              </w:rPr>
              <w:t>Colliding</w:t>
            </w:r>
          </w:p>
        </w:tc>
        <w:tc>
          <w:tcPr>
            <w:tcW w:w="596" w:type="pct"/>
            <w:shd w:val="clear" w:color="auto" w:fill="auto"/>
          </w:tcPr>
          <w:p w:rsidR="004A0F63" w:rsidRPr="004A0F63" w:rsidRDefault="004A0F63" w:rsidP="008F6EF6">
            <w:pPr>
              <w:rPr>
                <w:sz w:val="16"/>
                <w:szCs w:val="16"/>
              </w:rPr>
            </w:pPr>
            <w:r w:rsidRPr="004A0F63">
              <w:rPr>
                <w:sz w:val="16"/>
                <w:szCs w:val="16"/>
              </w:rPr>
              <w:t>1 configuration explicitly modelled</w:t>
            </w:r>
          </w:p>
        </w:tc>
        <w:tc>
          <w:tcPr>
            <w:tcW w:w="594" w:type="pct"/>
            <w:shd w:val="clear" w:color="auto" w:fill="auto"/>
          </w:tcPr>
          <w:p w:rsidR="004A0F63" w:rsidRPr="004A0F63" w:rsidRDefault="004A0F63" w:rsidP="008F6EF6">
            <w:pPr>
              <w:rPr>
                <w:sz w:val="16"/>
                <w:szCs w:val="16"/>
              </w:rPr>
            </w:pPr>
            <w:r w:rsidRPr="004A0F63">
              <w:rPr>
                <w:sz w:val="16"/>
                <w:szCs w:val="16"/>
              </w:rPr>
              <w:t>40-60% / INR@</w:t>
            </w:r>
            <w:r w:rsidR="00CA7D19">
              <w:rPr>
                <w:sz w:val="16"/>
                <w:szCs w:val="16"/>
              </w:rPr>
              <w:t xml:space="preserve">50 or </w:t>
            </w:r>
            <w:r w:rsidRPr="004A0F63">
              <w:rPr>
                <w:sz w:val="16"/>
                <w:szCs w:val="16"/>
              </w:rPr>
              <w:t>80%tile</w:t>
            </w:r>
          </w:p>
        </w:tc>
        <w:tc>
          <w:tcPr>
            <w:tcW w:w="924" w:type="pct"/>
            <w:shd w:val="clear" w:color="auto" w:fill="auto"/>
          </w:tcPr>
          <w:p w:rsidR="004A0F63" w:rsidRPr="004A0F63" w:rsidRDefault="004A0F63" w:rsidP="008F6EF6">
            <w:pPr>
              <w:rPr>
                <w:sz w:val="16"/>
                <w:szCs w:val="16"/>
              </w:rPr>
            </w:pPr>
            <w:r w:rsidRPr="004A0F63">
              <w:rPr>
                <w:sz w:val="16"/>
                <w:szCs w:val="16"/>
              </w:rPr>
              <w:t>It verifies gain and blind detection for TM4 2</w:t>
            </w:r>
            <w:r w:rsidRPr="004A0F63">
              <w:rPr>
                <w:sz w:val="16"/>
                <w:szCs w:val="16"/>
                <w:vertAlign w:val="superscript"/>
              </w:rPr>
              <w:t>nd</w:t>
            </w:r>
            <w:r w:rsidRPr="004A0F63">
              <w:rPr>
                <w:sz w:val="16"/>
                <w:szCs w:val="16"/>
              </w:rPr>
              <w:t xml:space="preserve"> test point. It verifies that the UE performs PDSCH-IC</w:t>
            </w:r>
          </w:p>
        </w:tc>
      </w:tr>
      <w:tr w:rsidR="004A0F63" w:rsidRPr="008F6EF6" w:rsidTr="004A0F63">
        <w:tc>
          <w:tcPr>
            <w:tcW w:w="266" w:type="pct"/>
            <w:shd w:val="clear" w:color="auto" w:fill="auto"/>
          </w:tcPr>
          <w:p w:rsidR="004A0F63" w:rsidRPr="004A0F63" w:rsidRDefault="00D27B55" w:rsidP="008F6EF6">
            <w:pPr>
              <w:rPr>
                <w:sz w:val="16"/>
                <w:szCs w:val="16"/>
              </w:rPr>
            </w:pPr>
            <w:r>
              <w:rPr>
                <w:sz w:val="16"/>
                <w:szCs w:val="16"/>
              </w:rPr>
              <w:t>4</w:t>
            </w:r>
          </w:p>
          <w:p w:rsidR="004A0F63" w:rsidRPr="004A0F63" w:rsidRDefault="004A0F63" w:rsidP="008F6EF6">
            <w:pPr>
              <w:rPr>
                <w:sz w:val="16"/>
                <w:szCs w:val="16"/>
              </w:rPr>
            </w:pPr>
          </w:p>
        </w:tc>
        <w:tc>
          <w:tcPr>
            <w:tcW w:w="543" w:type="pct"/>
            <w:shd w:val="clear" w:color="auto" w:fill="auto"/>
          </w:tcPr>
          <w:p w:rsidR="004A0F63" w:rsidRPr="004A0F63" w:rsidRDefault="004A0F63" w:rsidP="008F6EF6">
            <w:pPr>
              <w:rPr>
                <w:rFonts w:ascii="Calibri" w:eastAsia="Calibri" w:hAnsi="Calibri" w:cs="Calibri"/>
                <w:sz w:val="16"/>
                <w:szCs w:val="16"/>
              </w:rPr>
            </w:pPr>
            <w:r w:rsidRPr="004A0F63">
              <w:rPr>
                <w:rFonts w:ascii="Calibri" w:eastAsia="Calibri" w:hAnsi="Calibri" w:cs="Calibri"/>
                <w:sz w:val="16"/>
                <w:szCs w:val="16"/>
              </w:rPr>
              <w:t>4,2,2</w:t>
            </w:r>
          </w:p>
        </w:tc>
        <w:tc>
          <w:tcPr>
            <w:tcW w:w="543" w:type="pct"/>
            <w:shd w:val="clear" w:color="auto" w:fill="auto"/>
          </w:tcPr>
          <w:p w:rsidR="004A0F63" w:rsidRPr="004A0F63" w:rsidRDefault="004A0F63" w:rsidP="008F6EF6">
            <w:pPr>
              <w:rPr>
                <w:rFonts w:eastAsia="Calibri"/>
                <w:sz w:val="16"/>
                <w:szCs w:val="16"/>
              </w:rPr>
            </w:pPr>
            <w:r w:rsidRPr="004A0F63">
              <w:rPr>
                <w:rFonts w:eastAsia="Calibri"/>
                <w:sz w:val="16"/>
                <w:szCs w:val="16"/>
              </w:rPr>
              <w:t>2,2,2</w:t>
            </w:r>
          </w:p>
        </w:tc>
        <w:tc>
          <w:tcPr>
            <w:tcW w:w="415" w:type="pct"/>
            <w:shd w:val="clear" w:color="auto" w:fill="auto"/>
          </w:tcPr>
          <w:p w:rsidR="004A0F63" w:rsidRPr="004A0F63" w:rsidRDefault="004A0F63" w:rsidP="008F6EF6">
            <w:pPr>
              <w:rPr>
                <w:rFonts w:eastAsia="Calibri"/>
                <w:sz w:val="16"/>
                <w:szCs w:val="16"/>
              </w:rPr>
            </w:pPr>
            <w:r w:rsidRPr="004A0F63">
              <w:rPr>
                <w:rFonts w:eastAsia="Calibri"/>
                <w:sz w:val="16"/>
                <w:szCs w:val="16"/>
              </w:rPr>
              <w:t>5/1</w:t>
            </w:r>
          </w:p>
        </w:tc>
        <w:tc>
          <w:tcPr>
            <w:tcW w:w="591" w:type="pct"/>
            <w:shd w:val="clear" w:color="auto" w:fill="auto"/>
          </w:tcPr>
          <w:p w:rsidR="004A0F63" w:rsidRPr="004A0F63" w:rsidRDefault="004A0F63" w:rsidP="008F6EF6">
            <w:pPr>
              <w:rPr>
                <w:rFonts w:eastAsia="Calibri"/>
                <w:sz w:val="16"/>
                <w:szCs w:val="16"/>
              </w:rPr>
            </w:pPr>
            <w:r w:rsidRPr="004A0F63">
              <w:rPr>
                <w:color w:val="000000"/>
                <w:sz w:val="16"/>
                <w:szCs w:val="16"/>
              </w:rPr>
              <w:t>Random interference as per [</w:t>
            </w:r>
            <w:proofErr w:type="spellStart"/>
            <w:r w:rsidRPr="004A0F63">
              <w:rPr>
                <w:color w:val="000000"/>
                <w:sz w:val="16"/>
                <w:szCs w:val="16"/>
              </w:rPr>
              <w:t>Interf</w:t>
            </w:r>
            <w:proofErr w:type="spellEnd"/>
            <w:r w:rsidRPr="004A0F63">
              <w:rPr>
                <w:color w:val="000000"/>
                <w:sz w:val="16"/>
                <w:szCs w:val="16"/>
              </w:rPr>
              <w:t xml:space="preserve"> paper].MCS and RI probability TBD</w:t>
            </w:r>
          </w:p>
        </w:tc>
        <w:tc>
          <w:tcPr>
            <w:tcW w:w="530" w:type="pct"/>
            <w:shd w:val="clear" w:color="auto" w:fill="auto"/>
          </w:tcPr>
          <w:p w:rsidR="004A0F63" w:rsidRPr="004A0F63" w:rsidRDefault="004A0F63" w:rsidP="008F6EF6">
            <w:pPr>
              <w:rPr>
                <w:rFonts w:eastAsia="Calibri"/>
                <w:sz w:val="16"/>
                <w:szCs w:val="16"/>
              </w:rPr>
            </w:pPr>
            <w:r w:rsidRPr="004A0F63">
              <w:rPr>
                <w:rFonts w:eastAsia="Calibri"/>
                <w:sz w:val="16"/>
                <w:szCs w:val="16"/>
              </w:rPr>
              <w:t>Colliding</w:t>
            </w:r>
          </w:p>
        </w:tc>
        <w:tc>
          <w:tcPr>
            <w:tcW w:w="596" w:type="pct"/>
            <w:shd w:val="clear" w:color="auto" w:fill="auto"/>
          </w:tcPr>
          <w:p w:rsidR="004A0F63" w:rsidRPr="004A0F63" w:rsidRDefault="004A0F63" w:rsidP="008F6EF6">
            <w:pPr>
              <w:rPr>
                <w:rFonts w:eastAsia="Calibri"/>
                <w:sz w:val="16"/>
                <w:szCs w:val="16"/>
              </w:rPr>
            </w:pPr>
            <w:r w:rsidRPr="004A0F63">
              <w:rPr>
                <w:sz w:val="16"/>
                <w:szCs w:val="16"/>
              </w:rPr>
              <w:t>1 configuration explicitly modelled</w:t>
            </w:r>
          </w:p>
        </w:tc>
        <w:tc>
          <w:tcPr>
            <w:tcW w:w="594" w:type="pct"/>
            <w:shd w:val="clear" w:color="auto" w:fill="auto"/>
          </w:tcPr>
          <w:p w:rsidR="004A0F63" w:rsidRPr="004A0F63" w:rsidRDefault="004A0F63" w:rsidP="008F6EF6">
            <w:pPr>
              <w:rPr>
                <w:rFonts w:eastAsia="Calibri"/>
                <w:sz w:val="16"/>
                <w:szCs w:val="16"/>
              </w:rPr>
            </w:pPr>
            <w:r w:rsidRPr="004A0F63">
              <w:rPr>
                <w:sz w:val="16"/>
                <w:szCs w:val="16"/>
              </w:rPr>
              <w:t>5-25% / INR@</w:t>
            </w:r>
            <w:r w:rsidR="00CA7D19">
              <w:rPr>
                <w:sz w:val="16"/>
                <w:szCs w:val="16"/>
              </w:rPr>
              <w:t xml:space="preserve">50 or </w:t>
            </w:r>
            <w:r w:rsidRPr="004A0F63">
              <w:rPr>
                <w:sz w:val="16"/>
                <w:szCs w:val="16"/>
              </w:rPr>
              <w:t>80%tile</w:t>
            </w:r>
          </w:p>
        </w:tc>
        <w:tc>
          <w:tcPr>
            <w:tcW w:w="924" w:type="pct"/>
            <w:shd w:val="clear" w:color="auto" w:fill="auto"/>
          </w:tcPr>
          <w:p w:rsidR="004A0F63" w:rsidRPr="004A0F63" w:rsidRDefault="004A0F63" w:rsidP="008F6EF6">
            <w:pPr>
              <w:rPr>
                <w:rFonts w:eastAsia="Calibri"/>
                <w:sz w:val="16"/>
                <w:szCs w:val="16"/>
              </w:rPr>
            </w:pPr>
            <w:r w:rsidRPr="004A0F63">
              <w:rPr>
                <w:rFonts w:eastAsia="Calibri"/>
                <w:sz w:val="16"/>
                <w:szCs w:val="16"/>
              </w:rPr>
              <w:t>It verifies that the UE is capable of supporting mixture of TM 4 and 2 and it cancels 3 layers</w:t>
            </w:r>
            <w:r>
              <w:rPr>
                <w:rFonts w:eastAsia="Calibri"/>
                <w:sz w:val="16"/>
                <w:szCs w:val="16"/>
              </w:rPr>
              <w:t xml:space="preserve"> </w:t>
            </w:r>
            <w:r w:rsidRPr="004A0F63">
              <w:rPr>
                <w:rFonts w:eastAsia="Calibri"/>
                <w:sz w:val="16"/>
                <w:szCs w:val="16"/>
              </w:rPr>
              <w:t>at least</w:t>
            </w:r>
          </w:p>
        </w:tc>
      </w:tr>
      <w:tr w:rsidR="004A0F63" w:rsidRPr="008F6EF6" w:rsidTr="004A0F63">
        <w:tc>
          <w:tcPr>
            <w:tcW w:w="266" w:type="pct"/>
            <w:shd w:val="clear" w:color="auto" w:fill="auto"/>
          </w:tcPr>
          <w:p w:rsidR="004A0F63" w:rsidRPr="004A0F63" w:rsidRDefault="00D27B55" w:rsidP="008F6EF6">
            <w:pPr>
              <w:rPr>
                <w:sz w:val="16"/>
                <w:szCs w:val="16"/>
              </w:rPr>
            </w:pPr>
            <w:r>
              <w:rPr>
                <w:sz w:val="16"/>
                <w:szCs w:val="16"/>
              </w:rPr>
              <w:t>5</w:t>
            </w:r>
          </w:p>
        </w:tc>
        <w:tc>
          <w:tcPr>
            <w:tcW w:w="543" w:type="pct"/>
            <w:shd w:val="clear" w:color="auto" w:fill="auto"/>
          </w:tcPr>
          <w:p w:rsidR="004A0F63" w:rsidRPr="004A0F63" w:rsidRDefault="004A0F63" w:rsidP="008F6EF6">
            <w:pPr>
              <w:rPr>
                <w:sz w:val="16"/>
                <w:szCs w:val="16"/>
              </w:rPr>
            </w:pPr>
            <w:r>
              <w:rPr>
                <w:sz w:val="16"/>
                <w:szCs w:val="16"/>
              </w:rPr>
              <w:t>9</w:t>
            </w:r>
            <w:r w:rsidRPr="004A0F63">
              <w:rPr>
                <w:sz w:val="16"/>
                <w:szCs w:val="16"/>
              </w:rPr>
              <w:t>,9,9</w:t>
            </w:r>
          </w:p>
        </w:tc>
        <w:tc>
          <w:tcPr>
            <w:tcW w:w="543" w:type="pct"/>
            <w:shd w:val="clear" w:color="auto" w:fill="auto"/>
          </w:tcPr>
          <w:p w:rsidR="004A0F63" w:rsidRPr="004A0F63" w:rsidRDefault="004A0F63" w:rsidP="008F6EF6">
            <w:pPr>
              <w:rPr>
                <w:sz w:val="16"/>
                <w:szCs w:val="16"/>
              </w:rPr>
            </w:pPr>
            <w:r w:rsidRPr="004A0F63">
              <w:rPr>
                <w:sz w:val="16"/>
                <w:szCs w:val="16"/>
              </w:rPr>
              <w:t>2,2,2</w:t>
            </w:r>
          </w:p>
        </w:tc>
        <w:tc>
          <w:tcPr>
            <w:tcW w:w="415" w:type="pct"/>
            <w:shd w:val="clear" w:color="auto" w:fill="auto"/>
          </w:tcPr>
          <w:p w:rsidR="004A0F63" w:rsidRPr="004A0F63" w:rsidRDefault="004A0F63" w:rsidP="008F6EF6">
            <w:pPr>
              <w:rPr>
                <w:sz w:val="16"/>
                <w:szCs w:val="16"/>
              </w:rPr>
            </w:pPr>
            <w:r w:rsidRPr="004A0F63">
              <w:rPr>
                <w:sz w:val="16"/>
                <w:szCs w:val="16"/>
              </w:rPr>
              <w:t>5 / 1</w:t>
            </w:r>
          </w:p>
        </w:tc>
        <w:tc>
          <w:tcPr>
            <w:tcW w:w="591" w:type="pct"/>
            <w:shd w:val="clear" w:color="auto" w:fill="auto"/>
          </w:tcPr>
          <w:p w:rsidR="004A0F63" w:rsidRPr="004A0F63" w:rsidRDefault="004A0F63" w:rsidP="00CA7D19">
            <w:pPr>
              <w:rPr>
                <w:sz w:val="16"/>
                <w:szCs w:val="16"/>
              </w:rPr>
            </w:pPr>
            <w:r w:rsidRPr="004A0F63">
              <w:rPr>
                <w:color w:val="000000"/>
                <w:sz w:val="16"/>
                <w:szCs w:val="16"/>
              </w:rPr>
              <w:t>Random interference as per [</w:t>
            </w:r>
            <w:r w:rsidR="00CA7D19">
              <w:rPr>
                <w:color w:val="000000"/>
                <w:sz w:val="16"/>
                <w:szCs w:val="16"/>
              </w:rPr>
              <w:t>2</w:t>
            </w:r>
            <w:r w:rsidRPr="004A0F63">
              <w:rPr>
                <w:color w:val="000000"/>
                <w:sz w:val="16"/>
                <w:szCs w:val="16"/>
              </w:rPr>
              <w:t>].MCS and RI probability TBD</w:t>
            </w:r>
          </w:p>
        </w:tc>
        <w:tc>
          <w:tcPr>
            <w:tcW w:w="530" w:type="pct"/>
            <w:shd w:val="clear" w:color="auto" w:fill="auto"/>
          </w:tcPr>
          <w:p w:rsidR="004A0F63" w:rsidRPr="004A0F63" w:rsidRDefault="004A0F63" w:rsidP="008F6EF6">
            <w:pPr>
              <w:rPr>
                <w:sz w:val="16"/>
                <w:szCs w:val="16"/>
              </w:rPr>
            </w:pPr>
            <w:r>
              <w:rPr>
                <w:sz w:val="16"/>
                <w:szCs w:val="16"/>
              </w:rPr>
              <w:t>Non -</w:t>
            </w:r>
            <w:r w:rsidRPr="004A0F63">
              <w:rPr>
                <w:sz w:val="16"/>
                <w:szCs w:val="16"/>
              </w:rPr>
              <w:t>Colliding</w:t>
            </w:r>
          </w:p>
        </w:tc>
        <w:tc>
          <w:tcPr>
            <w:tcW w:w="596" w:type="pct"/>
            <w:shd w:val="clear" w:color="auto" w:fill="auto"/>
          </w:tcPr>
          <w:p w:rsidR="004A0F63" w:rsidRPr="004A0F63" w:rsidRDefault="004A0F63" w:rsidP="008F6EF6">
            <w:pPr>
              <w:rPr>
                <w:sz w:val="16"/>
                <w:szCs w:val="16"/>
              </w:rPr>
            </w:pPr>
            <w:r w:rsidRPr="004A0F63">
              <w:rPr>
                <w:sz w:val="16"/>
                <w:szCs w:val="16"/>
              </w:rPr>
              <w:t>1 NZP, 3 ZP configuration explicitly modelled</w:t>
            </w:r>
          </w:p>
        </w:tc>
        <w:tc>
          <w:tcPr>
            <w:tcW w:w="594" w:type="pct"/>
            <w:shd w:val="clear" w:color="auto" w:fill="auto"/>
          </w:tcPr>
          <w:p w:rsidR="004A0F63" w:rsidRPr="004A0F63" w:rsidRDefault="004A0F63" w:rsidP="008F6EF6">
            <w:pPr>
              <w:rPr>
                <w:sz w:val="16"/>
                <w:szCs w:val="16"/>
              </w:rPr>
            </w:pPr>
            <w:r w:rsidRPr="004A0F63">
              <w:rPr>
                <w:sz w:val="16"/>
                <w:szCs w:val="16"/>
              </w:rPr>
              <w:t>5-25% / INR@80%tile</w:t>
            </w:r>
          </w:p>
        </w:tc>
        <w:tc>
          <w:tcPr>
            <w:tcW w:w="924" w:type="pct"/>
            <w:shd w:val="clear" w:color="auto" w:fill="auto"/>
          </w:tcPr>
          <w:p w:rsidR="004A0F63" w:rsidRPr="004A0F63" w:rsidRDefault="004A0F63" w:rsidP="004A0F63">
            <w:pPr>
              <w:rPr>
                <w:sz w:val="16"/>
                <w:szCs w:val="16"/>
              </w:rPr>
            </w:pPr>
            <w:r w:rsidRPr="004A0F63">
              <w:rPr>
                <w:sz w:val="16"/>
                <w:szCs w:val="16"/>
              </w:rPr>
              <w:t>It verifies gain and blind detection for TM4 1</w:t>
            </w:r>
            <w:r w:rsidRPr="004A0F63">
              <w:rPr>
                <w:sz w:val="16"/>
                <w:szCs w:val="16"/>
                <w:vertAlign w:val="superscript"/>
              </w:rPr>
              <w:t>st</w:t>
            </w:r>
            <w:r w:rsidRPr="004A0F63">
              <w:rPr>
                <w:sz w:val="16"/>
                <w:szCs w:val="16"/>
              </w:rPr>
              <w:t xml:space="preserve"> test point. It verifies that the UE performs PDSCH-IC</w:t>
            </w:r>
          </w:p>
        </w:tc>
      </w:tr>
      <w:tr w:rsidR="004A0F63" w:rsidRPr="008F6EF6" w:rsidTr="004A0F63">
        <w:tc>
          <w:tcPr>
            <w:tcW w:w="266" w:type="pct"/>
            <w:shd w:val="clear" w:color="auto" w:fill="auto"/>
          </w:tcPr>
          <w:p w:rsidR="004A0F63" w:rsidRPr="004A0F63" w:rsidRDefault="00D27B55" w:rsidP="008F6EF6">
            <w:pPr>
              <w:rPr>
                <w:sz w:val="16"/>
                <w:szCs w:val="16"/>
              </w:rPr>
            </w:pPr>
            <w:r>
              <w:rPr>
                <w:sz w:val="16"/>
                <w:szCs w:val="16"/>
              </w:rPr>
              <w:t>6</w:t>
            </w:r>
          </w:p>
        </w:tc>
        <w:tc>
          <w:tcPr>
            <w:tcW w:w="543" w:type="pct"/>
            <w:shd w:val="clear" w:color="auto" w:fill="auto"/>
          </w:tcPr>
          <w:p w:rsidR="004A0F63" w:rsidRPr="004A0F63" w:rsidRDefault="004A0F63" w:rsidP="008F6EF6">
            <w:pPr>
              <w:rPr>
                <w:sz w:val="16"/>
                <w:szCs w:val="16"/>
              </w:rPr>
            </w:pPr>
            <w:r>
              <w:rPr>
                <w:sz w:val="16"/>
                <w:szCs w:val="16"/>
              </w:rPr>
              <w:t>9</w:t>
            </w:r>
            <w:r w:rsidRPr="004A0F63">
              <w:rPr>
                <w:sz w:val="16"/>
                <w:szCs w:val="16"/>
              </w:rPr>
              <w:t>,9,9</w:t>
            </w:r>
          </w:p>
        </w:tc>
        <w:tc>
          <w:tcPr>
            <w:tcW w:w="543" w:type="pct"/>
            <w:shd w:val="clear" w:color="auto" w:fill="auto"/>
          </w:tcPr>
          <w:p w:rsidR="004A0F63" w:rsidRPr="004A0F63" w:rsidRDefault="004A0F63" w:rsidP="008F6EF6">
            <w:pPr>
              <w:rPr>
                <w:sz w:val="16"/>
                <w:szCs w:val="16"/>
              </w:rPr>
            </w:pPr>
            <w:r w:rsidRPr="004A0F63">
              <w:rPr>
                <w:sz w:val="16"/>
                <w:szCs w:val="16"/>
              </w:rPr>
              <w:t>2,2,2</w:t>
            </w:r>
          </w:p>
        </w:tc>
        <w:tc>
          <w:tcPr>
            <w:tcW w:w="415" w:type="pct"/>
            <w:shd w:val="clear" w:color="auto" w:fill="auto"/>
          </w:tcPr>
          <w:p w:rsidR="004A0F63" w:rsidRPr="004A0F63" w:rsidRDefault="004A0F63" w:rsidP="008F6EF6">
            <w:pPr>
              <w:rPr>
                <w:sz w:val="16"/>
                <w:szCs w:val="16"/>
              </w:rPr>
            </w:pPr>
            <w:r>
              <w:rPr>
                <w:sz w:val="16"/>
                <w:szCs w:val="16"/>
              </w:rPr>
              <w:t>14</w:t>
            </w:r>
            <w:r w:rsidRPr="004A0F63">
              <w:rPr>
                <w:sz w:val="16"/>
                <w:szCs w:val="16"/>
              </w:rPr>
              <w:t xml:space="preserve"> / 1</w:t>
            </w:r>
          </w:p>
        </w:tc>
        <w:tc>
          <w:tcPr>
            <w:tcW w:w="591" w:type="pct"/>
            <w:shd w:val="clear" w:color="auto" w:fill="auto"/>
          </w:tcPr>
          <w:p w:rsidR="004A0F63" w:rsidRPr="004A0F63" w:rsidRDefault="004A0F63" w:rsidP="00CA7D19">
            <w:pPr>
              <w:rPr>
                <w:sz w:val="16"/>
                <w:szCs w:val="16"/>
              </w:rPr>
            </w:pPr>
            <w:r w:rsidRPr="004A0F63">
              <w:rPr>
                <w:color w:val="000000"/>
                <w:sz w:val="16"/>
                <w:szCs w:val="16"/>
              </w:rPr>
              <w:t>Random interference as per [</w:t>
            </w:r>
            <w:r w:rsidR="00CA7D19">
              <w:rPr>
                <w:color w:val="000000"/>
                <w:sz w:val="16"/>
                <w:szCs w:val="16"/>
              </w:rPr>
              <w:t>2</w:t>
            </w:r>
            <w:r w:rsidRPr="004A0F63">
              <w:rPr>
                <w:color w:val="000000"/>
                <w:sz w:val="16"/>
                <w:szCs w:val="16"/>
              </w:rPr>
              <w:t>].MCS and RI probability TBD</w:t>
            </w:r>
          </w:p>
        </w:tc>
        <w:tc>
          <w:tcPr>
            <w:tcW w:w="530" w:type="pct"/>
            <w:shd w:val="clear" w:color="auto" w:fill="auto"/>
          </w:tcPr>
          <w:p w:rsidR="004A0F63" w:rsidRPr="004A0F63" w:rsidRDefault="004A0F63" w:rsidP="008F6EF6">
            <w:pPr>
              <w:rPr>
                <w:sz w:val="16"/>
                <w:szCs w:val="16"/>
              </w:rPr>
            </w:pPr>
            <w:r>
              <w:rPr>
                <w:sz w:val="16"/>
                <w:szCs w:val="16"/>
              </w:rPr>
              <w:t>Non -</w:t>
            </w:r>
            <w:r w:rsidRPr="004A0F63">
              <w:rPr>
                <w:sz w:val="16"/>
                <w:szCs w:val="16"/>
              </w:rPr>
              <w:t>Colliding</w:t>
            </w:r>
          </w:p>
        </w:tc>
        <w:tc>
          <w:tcPr>
            <w:tcW w:w="596" w:type="pct"/>
            <w:shd w:val="clear" w:color="auto" w:fill="auto"/>
          </w:tcPr>
          <w:p w:rsidR="004A0F63" w:rsidRPr="004A0F63" w:rsidRDefault="004A0F63" w:rsidP="008F6EF6">
            <w:pPr>
              <w:rPr>
                <w:sz w:val="16"/>
                <w:szCs w:val="16"/>
              </w:rPr>
            </w:pPr>
            <w:r w:rsidRPr="004A0F63">
              <w:rPr>
                <w:sz w:val="16"/>
                <w:szCs w:val="16"/>
              </w:rPr>
              <w:t>1 NZP, 3 ZP configuration explicitly modelled</w:t>
            </w:r>
          </w:p>
        </w:tc>
        <w:tc>
          <w:tcPr>
            <w:tcW w:w="594" w:type="pct"/>
            <w:shd w:val="clear" w:color="auto" w:fill="auto"/>
          </w:tcPr>
          <w:p w:rsidR="004A0F63" w:rsidRPr="004A0F63" w:rsidRDefault="004A0F63" w:rsidP="008F6EF6">
            <w:pPr>
              <w:rPr>
                <w:sz w:val="16"/>
                <w:szCs w:val="16"/>
              </w:rPr>
            </w:pPr>
            <w:r>
              <w:rPr>
                <w:sz w:val="16"/>
                <w:szCs w:val="16"/>
              </w:rPr>
              <w:t>4</w:t>
            </w:r>
            <w:r w:rsidR="00763692">
              <w:rPr>
                <w:sz w:val="16"/>
                <w:szCs w:val="16"/>
              </w:rPr>
              <w:t>0</w:t>
            </w:r>
            <w:r>
              <w:rPr>
                <w:sz w:val="16"/>
                <w:szCs w:val="16"/>
              </w:rPr>
              <w:t>-60</w:t>
            </w:r>
            <w:r w:rsidRPr="004A0F63">
              <w:rPr>
                <w:sz w:val="16"/>
                <w:szCs w:val="16"/>
              </w:rPr>
              <w:t>% / INR@</w:t>
            </w:r>
            <w:r w:rsidR="00CA7D19">
              <w:rPr>
                <w:sz w:val="16"/>
                <w:szCs w:val="16"/>
              </w:rPr>
              <w:t xml:space="preserve"> </w:t>
            </w:r>
            <w:r w:rsidRPr="004A0F63">
              <w:rPr>
                <w:sz w:val="16"/>
                <w:szCs w:val="16"/>
              </w:rPr>
              <w:t>80%tile</w:t>
            </w:r>
          </w:p>
        </w:tc>
        <w:tc>
          <w:tcPr>
            <w:tcW w:w="924" w:type="pct"/>
            <w:shd w:val="clear" w:color="auto" w:fill="auto"/>
          </w:tcPr>
          <w:p w:rsidR="004A0F63" w:rsidRPr="004A0F63" w:rsidRDefault="004A0F63" w:rsidP="004A0F63">
            <w:pPr>
              <w:rPr>
                <w:sz w:val="16"/>
                <w:szCs w:val="16"/>
              </w:rPr>
            </w:pPr>
            <w:r w:rsidRPr="004A0F63">
              <w:rPr>
                <w:sz w:val="16"/>
                <w:szCs w:val="16"/>
              </w:rPr>
              <w:t>It verifies ga</w:t>
            </w:r>
            <w:r>
              <w:rPr>
                <w:sz w:val="16"/>
                <w:szCs w:val="16"/>
              </w:rPr>
              <w:t>in and blind detection for TM4 2</w:t>
            </w:r>
            <w:r w:rsidRPr="004A0F63">
              <w:rPr>
                <w:sz w:val="16"/>
                <w:szCs w:val="16"/>
                <w:vertAlign w:val="superscript"/>
              </w:rPr>
              <w:t>nd</w:t>
            </w:r>
            <w:r>
              <w:rPr>
                <w:sz w:val="16"/>
                <w:szCs w:val="16"/>
              </w:rPr>
              <w:t xml:space="preserve"> </w:t>
            </w:r>
            <w:r w:rsidRPr="004A0F63">
              <w:rPr>
                <w:sz w:val="16"/>
                <w:szCs w:val="16"/>
              </w:rPr>
              <w:t>test point. It verifies that the UE performs PDSCH-IC</w:t>
            </w:r>
          </w:p>
        </w:tc>
      </w:tr>
    </w:tbl>
    <w:p w:rsidR="004A0F63" w:rsidRDefault="004A0F63" w:rsidP="00371CC1"/>
    <w:p w:rsidR="0025211B" w:rsidRPr="0025211B" w:rsidRDefault="0025211B" w:rsidP="0025211B">
      <w:pPr>
        <w:rPr>
          <w:b/>
        </w:rPr>
      </w:pPr>
      <w:r>
        <w:rPr>
          <w:b/>
        </w:rPr>
        <w:t>Proposal 7: Define the tests 1-6</w:t>
      </w:r>
      <w:r w:rsidRPr="0025211B">
        <w:rPr>
          <w:b/>
        </w:rPr>
        <w:t>.</w:t>
      </w:r>
    </w:p>
    <w:p w:rsidR="004A0F63" w:rsidRPr="00371CC1" w:rsidRDefault="004A0F63" w:rsidP="00371CC1"/>
    <w:p w:rsidR="00D90DA6" w:rsidRDefault="00DE3D73" w:rsidP="002110BC">
      <w:pPr>
        <w:pStyle w:val="Heading2"/>
      </w:pPr>
      <w:r>
        <w:t xml:space="preserve">Goal 5: </w:t>
      </w:r>
      <w:r w:rsidR="00D90DA6">
        <w:t>Fall</w:t>
      </w:r>
      <w:r w:rsidR="0025211B">
        <w:t>-</w:t>
      </w:r>
      <w:r w:rsidR="00D90DA6">
        <w:t>back</w:t>
      </w:r>
    </w:p>
    <w:p w:rsidR="00D27B55" w:rsidRDefault="00D27B55" w:rsidP="00D27B55">
      <w:pPr>
        <w:rPr>
          <w:lang w:val="en-US"/>
        </w:rPr>
      </w:pPr>
      <w:r>
        <w:rPr>
          <w:lang w:val="en-US"/>
        </w:rPr>
        <w:t xml:space="preserve">During NAICS study item it was highlighted that under certain </w:t>
      </w:r>
      <w:proofErr w:type="spellStart"/>
      <w:r>
        <w:rPr>
          <w:lang w:val="en-US"/>
        </w:rPr>
        <w:t>unfavourable</w:t>
      </w:r>
      <w:proofErr w:type="spellEnd"/>
      <w:r>
        <w:rPr>
          <w:lang w:val="en-US"/>
        </w:rPr>
        <w:t xml:space="preserve"> conditions NAICS receiver can provide lower performance compared to the legacy LMMSE-IRC if no countermeasures are taken. The WID explicitly tasks RAN 4 to guarantee through the definition of appropriate tests that NAICS receiver does not </w:t>
      </w:r>
      <w:r w:rsidR="00714798">
        <w:rPr>
          <w:lang w:val="en-US"/>
        </w:rPr>
        <w:t>provide</w:t>
      </w:r>
      <w:r>
        <w:rPr>
          <w:lang w:val="en-US"/>
        </w:rPr>
        <w:t xml:space="preserve"> performance </w:t>
      </w:r>
      <w:r>
        <w:rPr>
          <w:lang w:val="en-US"/>
        </w:rPr>
        <w:lastRenderedPageBreak/>
        <w:t xml:space="preserve">loss </w:t>
      </w:r>
      <w:r w:rsidR="00714798">
        <w:rPr>
          <w:lang w:val="en-US"/>
        </w:rPr>
        <w:t xml:space="preserve">compared to legacy receiver. The UE shall hence implement a methodology to make sure that no performance loss is provided </w:t>
      </w:r>
      <w:proofErr w:type="spellStart"/>
      <w:r w:rsidR="00714798">
        <w:rPr>
          <w:lang w:val="en-US"/>
        </w:rPr>
        <w:t>wrt</w:t>
      </w:r>
      <w:proofErr w:type="spellEnd"/>
      <w:r w:rsidR="00714798">
        <w:rPr>
          <w:lang w:val="en-US"/>
        </w:rPr>
        <w:t xml:space="preserve"> to IRC receiver in unfavorable conditions. Unfavorable conditions means:</w:t>
      </w:r>
    </w:p>
    <w:p w:rsidR="00714798" w:rsidRDefault="00714798" w:rsidP="00714798">
      <w:pPr>
        <w:pStyle w:val="ListParagraph"/>
        <w:numPr>
          <w:ilvl w:val="0"/>
          <w:numId w:val="38"/>
        </w:numPr>
        <w:rPr>
          <w:lang w:val="en-US"/>
        </w:rPr>
      </w:pPr>
      <w:r>
        <w:rPr>
          <w:lang w:val="en-US"/>
        </w:rPr>
        <w:t xml:space="preserve">Specific interference characteristics </w:t>
      </w:r>
    </w:p>
    <w:p w:rsidR="00714798" w:rsidRDefault="00714798" w:rsidP="00714798">
      <w:pPr>
        <w:pStyle w:val="ListParagraph"/>
        <w:numPr>
          <w:ilvl w:val="0"/>
          <w:numId w:val="38"/>
        </w:numPr>
        <w:rPr>
          <w:lang w:val="en-US"/>
        </w:rPr>
      </w:pPr>
      <w:r>
        <w:rPr>
          <w:lang w:val="en-US"/>
        </w:rPr>
        <w:t>Out of date network assistance signaling</w:t>
      </w:r>
    </w:p>
    <w:p w:rsidR="00714798" w:rsidRPr="00714798" w:rsidRDefault="00714798" w:rsidP="00714798">
      <w:pPr>
        <w:rPr>
          <w:lang w:val="en-US"/>
        </w:rPr>
      </w:pPr>
      <w:r>
        <w:rPr>
          <w:lang w:val="en-US"/>
        </w:rPr>
        <w:t>In the document we consider only fallback behavior for specific interference characteristics.</w:t>
      </w:r>
      <w:r w:rsidRPr="00714798">
        <w:rPr>
          <w:lang w:val="en-US"/>
        </w:rPr>
        <w:t xml:space="preserve"> </w:t>
      </w:r>
    </w:p>
    <w:p w:rsidR="00714798" w:rsidRDefault="00714798" w:rsidP="00D27B55">
      <w:pPr>
        <w:rPr>
          <w:lang w:val="en-US"/>
        </w:rPr>
      </w:pPr>
      <w:r>
        <w:rPr>
          <w:lang w:val="en-US"/>
        </w:rPr>
        <w:t xml:space="preserve">The specific method the UE implements to guarantee no loss in performance is left for implementation. Nevertheless tests should be defined. In particular it should be verified that when the fallback methodology is not enabled the performance loss </w:t>
      </w:r>
      <w:proofErr w:type="spellStart"/>
      <w:r>
        <w:rPr>
          <w:lang w:val="en-US"/>
        </w:rPr>
        <w:t>wrt</w:t>
      </w:r>
      <w:proofErr w:type="spellEnd"/>
      <w:r>
        <w:rPr>
          <w:lang w:val="en-US"/>
        </w:rPr>
        <w:t xml:space="preserve"> IRC receiver is sufficiently large. The requirement will be set based on IRC receiver performance. </w:t>
      </w:r>
    </w:p>
    <w:p w:rsidR="00714798" w:rsidRDefault="00714798" w:rsidP="00D27B55">
      <w:pPr>
        <w:rPr>
          <w:lang w:val="en-US"/>
        </w:rPr>
      </w:pPr>
      <w:r>
        <w:rPr>
          <w:lang w:val="en-US"/>
        </w:rPr>
        <w:t xml:space="preserve">The general </w:t>
      </w:r>
      <w:r w:rsidR="00763692">
        <w:rPr>
          <w:lang w:val="en-US"/>
        </w:rPr>
        <w:t>characteristics</w:t>
      </w:r>
      <w:r>
        <w:rPr>
          <w:lang w:val="en-US"/>
        </w:rPr>
        <w:t xml:space="preserve"> of the test can be defined as follows:</w:t>
      </w:r>
    </w:p>
    <w:p w:rsidR="00714798" w:rsidRDefault="00714798" w:rsidP="00714798">
      <w:pPr>
        <w:numPr>
          <w:ilvl w:val="0"/>
          <w:numId w:val="39"/>
        </w:numPr>
      </w:pPr>
      <w:r w:rsidRPr="0026010C">
        <w:t xml:space="preserve">PA of the </w:t>
      </w:r>
      <w:r>
        <w:t>NC is set to PA=-3dB</w:t>
      </w:r>
      <w:r w:rsidRPr="0026010C">
        <w:t xml:space="preserve"> and the PA set is fixed to {-6-3, 0}, serving cell PA=-</w:t>
      </w:r>
      <w:r>
        <w:t xml:space="preserve">3. </w:t>
      </w:r>
    </w:p>
    <w:p w:rsidR="00714798" w:rsidRDefault="00714798" w:rsidP="00714798">
      <w:pPr>
        <w:numPr>
          <w:ilvl w:val="0"/>
          <w:numId w:val="39"/>
        </w:numPr>
      </w:pPr>
      <w:r>
        <w:t>10MHz</w:t>
      </w:r>
    </w:p>
    <w:p w:rsidR="00714798" w:rsidRDefault="00714798" w:rsidP="00714798">
      <w:pPr>
        <w:numPr>
          <w:ilvl w:val="0"/>
          <w:numId w:val="39"/>
        </w:numPr>
      </w:pPr>
      <w:r>
        <w:t>SC CFI=2, NC CFI=2</w:t>
      </w:r>
    </w:p>
    <w:p w:rsidR="00714798" w:rsidRDefault="00714798" w:rsidP="00714798">
      <w:pPr>
        <w:numPr>
          <w:ilvl w:val="0"/>
          <w:numId w:val="39"/>
        </w:numPr>
      </w:pPr>
      <w:r>
        <w:t>PDCCH explicitly modelled with 8CCE</w:t>
      </w:r>
    </w:p>
    <w:p w:rsidR="00714798" w:rsidRDefault="00714798" w:rsidP="00714798">
      <w:pPr>
        <w:numPr>
          <w:ilvl w:val="0"/>
          <w:numId w:val="39"/>
        </w:numPr>
      </w:pPr>
      <w:r>
        <w:t>Frequency and timing error modelled (frequency offsets as -300, 100Hz and timing offsets as 1, 3us for the 1</w:t>
      </w:r>
      <w:r w:rsidRPr="00E07E29">
        <w:rPr>
          <w:vertAlign w:val="superscript"/>
        </w:rPr>
        <w:t>st</w:t>
      </w:r>
      <w:r>
        <w:t xml:space="preserve"> and 2</w:t>
      </w:r>
      <w:r w:rsidRPr="00E07E29">
        <w:rPr>
          <w:vertAlign w:val="superscript"/>
        </w:rPr>
        <w:t>nd</w:t>
      </w:r>
      <w:r>
        <w:t xml:space="preserve"> NC) </w:t>
      </w:r>
    </w:p>
    <w:p w:rsidR="00714798" w:rsidRDefault="00714798" w:rsidP="00714798">
      <w:pPr>
        <w:numPr>
          <w:ilvl w:val="0"/>
          <w:numId w:val="39"/>
        </w:numPr>
      </w:pPr>
      <w:r>
        <w:t xml:space="preserve">1 PRB-pair allocation, </w:t>
      </w:r>
    </w:p>
    <w:p w:rsidR="00714798" w:rsidRPr="00C53F36" w:rsidRDefault="00714798" w:rsidP="00D27B55">
      <w:pPr>
        <w:numPr>
          <w:ilvl w:val="0"/>
          <w:numId w:val="39"/>
        </w:numPr>
      </w:pPr>
      <w:r>
        <w:t>PB=0.</w:t>
      </w:r>
    </w:p>
    <w:p w:rsidR="00D27B55" w:rsidRPr="00D27B55" w:rsidRDefault="00D27B55" w:rsidP="00D27B55">
      <w:r>
        <w:rPr>
          <w:lang w:val="en-US"/>
        </w:rPr>
        <w:t xml:space="preserve">All these tests </w:t>
      </w:r>
      <w:r w:rsidRPr="00830E22">
        <w:t>should be configured with frequency offsets as -300, 100Hz and timing offsets as 1, 3us for the 1</w:t>
      </w:r>
      <w:r w:rsidRPr="00830E22">
        <w:rPr>
          <w:vertAlign w:val="superscript"/>
        </w:rPr>
        <w:t>st</w:t>
      </w:r>
      <w:r w:rsidRPr="00830E22">
        <w:t xml:space="preserve"> and 2</w:t>
      </w:r>
      <w:r w:rsidRPr="00830E22">
        <w:rPr>
          <w:vertAlign w:val="superscript"/>
        </w:rPr>
        <w:t>nd</w:t>
      </w:r>
      <w:r>
        <w:t xml:space="preserve"> NC, PDCCH explicitly modelled. In addition, f</w:t>
      </w:r>
      <w:r w:rsidRPr="00830E22">
        <w:t xml:space="preserve">or tests with TM4 on NC1 CSI-RS configuration </w:t>
      </w:r>
      <w:r>
        <w:t>(configuration 2) is configured and f</w:t>
      </w:r>
      <w:r w:rsidRPr="00830E22">
        <w:t>or all tests with TM9 on NC 1 NZP CSI-RS (configuration 2) and 3 ZP CSI-RS (configurations 3, 4 and 5) are configured.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39"/>
        <w:gridCol w:w="1056"/>
        <w:gridCol w:w="794"/>
        <w:gridCol w:w="1132"/>
        <w:gridCol w:w="688"/>
        <w:gridCol w:w="1016"/>
        <w:gridCol w:w="1141"/>
        <w:gridCol w:w="1063"/>
        <w:gridCol w:w="1137"/>
      </w:tblGrid>
      <w:tr w:rsidR="00C53F36" w:rsidTr="00C53F36">
        <w:tc>
          <w:tcPr>
            <w:tcW w:w="266" w:type="pct"/>
            <w:shd w:val="clear" w:color="auto" w:fill="auto"/>
          </w:tcPr>
          <w:p w:rsidR="00C53F36" w:rsidRPr="00A903AC" w:rsidRDefault="00C53F36" w:rsidP="008F6EF6">
            <w:pPr>
              <w:jc w:val="center"/>
              <w:rPr>
                <w:b/>
                <w:sz w:val="16"/>
                <w:szCs w:val="16"/>
              </w:rPr>
            </w:pPr>
            <w:r w:rsidRPr="00A903AC">
              <w:rPr>
                <w:b/>
                <w:sz w:val="16"/>
                <w:szCs w:val="16"/>
              </w:rPr>
              <w:t>Test #</w:t>
            </w:r>
          </w:p>
        </w:tc>
        <w:tc>
          <w:tcPr>
            <w:tcW w:w="543" w:type="pct"/>
            <w:shd w:val="clear" w:color="auto" w:fill="auto"/>
          </w:tcPr>
          <w:p w:rsidR="00C53F36" w:rsidRPr="00A903AC" w:rsidRDefault="00C53F36" w:rsidP="008F6EF6">
            <w:pPr>
              <w:jc w:val="center"/>
              <w:rPr>
                <w:b/>
                <w:sz w:val="16"/>
                <w:szCs w:val="16"/>
              </w:rPr>
            </w:pPr>
            <w:r w:rsidRPr="00A903AC">
              <w:rPr>
                <w:b/>
                <w:sz w:val="16"/>
                <w:szCs w:val="16"/>
              </w:rPr>
              <w:t>TM (SC, INT1,INT2)</w:t>
            </w:r>
          </w:p>
        </w:tc>
        <w:tc>
          <w:tcPr>
            <w:tcW w:w="552" w:type="pct"/>
            <w:shd w:val="clear" w:color="auto" w:fill="auto"/>
          </w:tcPr>
          <w:p w:rsidR="00C53F36" w:rsidRPr="00A903AC" w:rsidRDefault="00C53F36" w:rsidP="008F6EF6">
            <w:pPr>
              <w:jc w:val="center"/>
              <w:rPr>
                <w:b/>
                <w:sz w:val="16"/>
                <w:szCs w:val="16"/>
              </w:rPr>
            </w:pPr>
            <w:r w:rsidRPr="00A903AC">
              <w:rPr>
                <w:b/>
                <w:sz w:val="16"/>
                <w:szCs w:val="16"/>
              </w:rPr>
              <w:t>AP (SC, INT1,INT2)</w:t>
            </w:r>
          </w:p>
        </w:tc>
        <w:tc>
          <w:tcPr>
            <w:tcW w:w="415" w:type="pct"/>
            <w:shd w:val="clear" w:color="auto" w:fill="auto"/>
          </w:tcPr>
          <w:p w:rsidR="00C53F36" w:rsidRPr="00A903AC" w:rsidRDefault="00C53F36" w:rsidP="008F6EF6">
            <w:pPr>
              <w:jc w:val="center"/>
              <w:rPr>
                <w:b/>
                <w:sz w:val="16"/>
                <w:szCs w:val="16"/>
              </w:rPr>
            </w:pPr>
            <w:r w:rsidRPr="00A903AC">
              <w:rPr>
                <w:b/>
                <w:sz w:val="16"/>
                <w:szCs w:val="16"/>
              </w:rPr>
              <w:t>SC MCS/RI</w:t>
            </w:r>
          </w:p>
        </w:tc>
        <w:tc>
          <w:tcPr>
            <w:tcW w:w="591" w:type="pct"/>
            <w:shd w:val="clear" w:color="auto" w:fill="auto"/>
          </w:tcPr>
          <w:p w:rsidR="00C53F36" w:rsidRPr="00A903AC" w:rsidRDefault="00C53F36" w:rsidP="008F6EF6">
            <w:pPr>
              <w:jc w:val="center"/>
              <w:rPr>
                <w:b/>
                <w:sz w:val="16"/>
                <w:szCs w:val="16"/>
              </w:rPr>
            </w:pPr>
            <w:r w:rsidRPr="00A903AC">
              <w:rPr>
                <w:b/>
                <w:sz w:val="16"/>
                <w:szCs w:val="16"/>
              </w:rPr>
              <w:t xml:space="preserve">INT MCS/RI </w:t>
            </w:r>
          </w:p>
        </w:tc>
        <w:tc>
          <w:tcPr>
            <w:tcW w:w="359" w:type="pct"/>
            <w:shd w:val="clear" w:color="auto" w:fill="auto"/>
          </w:tcPr>
          <w:p w:rsidR="00C53F36" w:rsidRPr="00A903AC" w:rsidRDefault="00C53F36" w:rsidP="008F6EF6">
            <w:pPr>
              <w:jc w:val="center"/>
              <w:rPr>
                <w:b/>
                <w:sz w:val="16"/>
                <w:szCs w:val="16"/>
              </w:rPr>
            </w:pPr>
            <w:r w:rsidRPr="00A903AC">
              <w:rPr>
                <w:b/>
                <w:sz w:val="16"/>
                <w:szCs w:val="16"/>
              </w:rPr>
              <w:t>DTX</w:t>
            </w:r>
          </w:p>
        </w:tc>
        <w:tc>
          <w:tcPr>
            <w:tcW w:w="530" w:type="pct"/>
            <w:shd w:val="clear" w:color="auto" w:fill="auto"/>
          </w:tcPr>
          <w:p w:rsidR="00C53F36" w:rsidRPr="00A903AC" w:rsidRDefault="00C53F36" w:rsidP="008F6EF6">
            <w:pPr>
              <w:jc w:val="center"/>
              <w:rPr>
                <w:b/>
                <w:sz w:val="16"/>
                <w:szCs w:val="16"/>
              </w:rPr>
            </w:pPr>
            <w:r w:rsidRPr="00A903AC">
              <w:rPr>
                <w:b/>
                <w:sz w:val="16"/>
                <w:szCs w:val="16"/>
              </w:rPr>
              <w:t>CRS deployment</w:t>
            </w:r>
          </w:p>
        </w:tc>
        <w:tc>
          <w:tcPr>
            <w:tcW w:w="596" w:type="pct"/>
            <w:shd w:val="clear" w:color="auto" w:fill="auto"/>
          </w:tcPr>
          <w:p w:rsidR="00C53F36" w:rsidRPr="00A903AC" w:rsidRDefault="00C53F36" w:rsidP="008F6EF6">
            <w:pPr>
              <w:jc w:val="center"/>
              <w:rPr>
                <w:b/>
                <w:sz w:val="16"/>
                <w:szCs w:val="16"/>
              </w:rPr>
            </w:pPr>
            <w:r w:rsidRPr="00A903AC">
              <w:rPr>
                <w:b/>
                <w:sz w:val="16"/>
                <w:szCs w:val="16"/>
              </w:rPr>
              <w:t>CSI configuration</w:t>
            </w:r>
          </w:p>
        </w:tc>
        <w:tc>
          <w:tcPr>
            <w:tcW w:w="555" w:type="pct"/>
          </w:tcPr>
          <w:p w:rsidR="00C53F36" w:rsidRPr="00A903AC" w:rsidRDefault="00C53F36" w:rsidP="008F6EF6">
            <w:pPr>
              <w:jc w:val="center"/>
              <w:rPr>
                <w:b/>
                <w:sz w:val="16"/>
                <w:szCs w:val="16"/>
              </w:rPr>
            </w:pPr>
            <w:r>
              <w:rPr>
                <w:b/>
                <w:sz w:val="16"/>
                <w:szCs w:val="16"/>
              </w:rPr>
              <w:t>TM Signalling</w:t>
            </w:r>
          </w:p>
        </w:tc>
        <w:tc>
          <w:tcPr>
            <w:tcW w:w="594" w:type="pct"/>
            <w:shd w:val="clear" w:color="auto" w:fill="auto"/>
          </w:tcPr>
          <w:p w:rsidR="00C53F36" w:rsidRPr="00A903AC" w:rsidRDefault="00C53F36" w:rsidP="008F6EF6">
            <w:pPr>
              <w:jc w:val="center"/>
              <w:rPr>
                <w:b/>
                <w:sz w:val="16"/>
                <w:szCs w:val="16"/>
              </w:rPr>
            </w:pPr>
            <w:r w:rsidRPr="00A903AC">
              <w:rPr>
                <w:b/>
                <w:sz w:val="16"/>
                <w:szCs w:val="16"/>
              </w:rPr>
              <w:t>Geometry level / INR %tile</w:t>
            </w:r>
          </w:p>
        </w:tc>
      </w:tr>
      <w:tr w:rsidR="00C53F36" w:rsidTr="00C53F36">
        <w:tc>
          <w:tcPr>
            <w:tcW w:w="266" w:type="pct"/>
            <w:shd w:val="clear" w:color="auto" w:fill="auto"/>
          </w:tcPr>
          <w:p w:rsidR="00C53F36" w:rsidRPr="00D27B55" w:rsidRDefault="00C53F36" w:rsidP="008F6EF6">
            <w:pPr>
              <w:rPr>
                <w:sz w:val="16"/>
                <w:szCs w:val="16"/>
              </w:rPr>
            </w:pPr>
            <w:r w:rsidRPr="00D27B55">
              <w:rPr>
                <w:sz w:val="16"/>
                <w:szCs w:val="16"/>
              </w:rPr>
              <w:t>7</w:t>
            </w:r>
          </w:p>
        </w:tc>
        <w:tc>
          <w:tcPr>
            <w:tcW w:w="543" w:type="pct"/>
            <w:shd w:val="clear" w:color="auto" w:fill="auto"/>
          </w:tcPr>
          <w:p w:rsidR="00C53F36" w:rsidRPr="00D27B55" w:rsidRDefault="00C53F36" w:rsidP="008F6EF6">
            <w:pPr>
              <w:rPr>
                <w:sz w:val="16"/>
                <w:szCs w:val="16"/>
              </w:rPr>
            </w:pPr>
            <w:r>
              <w:rPr>
                <w:sz w:val="16"/>
                <w:szCs w:val="16"/>
              </w:rPr>
              <w:t>9,10,10</w:t>
            </w:r>
          </w:p>
        </w:tc>
        <w:tc>
          <w:tcPr>
            <w:tcW w:w="552" w:type="pct"/>
            <w:shd w:val="clear" w:color="auto" w:fill="auto"/>
          </w:tcPr>
          <w:p w:rsidR="00C53F36" w:rsidRPr="00D27B55" w:rsidRDefault="00C53F36" w:rsidP="008F6EF6">
            <w:pPr>
              <w:rPr>
                <w:sz w:val="16"/>
                <w:szCs w:val="16"/>
              </w:rPr>
            </w:pPr>
            <w:r w:rsidRPr="00D27B55">
              <w:rPr>
                <w:sz w:val="16"/>
                <w:szCs w:val="16"/>
              </w:rPr>
              <w:t>2,2,2</w:t>
            </w:r>
          </w:p>
        </w:tc>
        <w:tc>
          <w:tcPr>
            <w:tcW w:w="415" w:type="pct"/>
            <w:shd w:val="clear" w:color="auto" w:fill="auto"/>
          </w:tcPr>
          <w:p w:rsidR="00C53F36" w:rsidRPr="00D27B55" w:rsidRDefault="00C53F36" w:rsidP="008F6EF6">
            <w:pPr>
              <w:rPr>
                <w:sz w:val="16"/>
                <w:szCs w:val="16"/>
              </w:rPr>
            </w:pPr>
            <w:r w:rsidRPr="00D27B55">
              <w:rPr>
                <w:sz w:val="16"/>
                <w:szCs w:val="16"/>
              </w:rPr>
              <w:t>14 / 1</w:t>
            </w:r>
          </w:p>
        </w:tc>
        <w:tc>
          <w:tcPr>
            <w:tcW w:w="591" w:type="pct"/>
            <w:shd w:val="clear" w:color="auto" w:fill="auto"/>
          </w:tcPr>
          <w:p w:rsidR="00C53F36" w:rsidRPr="00D27B55" w:rsidRDefault="00C53F36" w:rsidP="008F6EF6">
            <w:pPr>
              <w:rPr>
                <w:sz w:val="16"/>
                <w:szCs w:val="16"/>
              </w:rPr>
            </w:pPr>
            <w:r w:rsidRPr="00D27B55">
              <w:rPr>
                <w:sz w:val="16"/>
                <w:szCs w:val="16"/>
              </w:rPr>
              <w:t>Phase 1, fixed, 14 / 2</w:t>
            </w:r>
          </w:p>
        </w:tc>
        <w:tc>
          <w:tcPr>
            <w:tcW w:w="359" w:type="pct"/>
            <w:shd w:val="clear" w:color="auto" w:fill="auto"/>
          </w:tcPr>
          <w:p w:rsidR="00C53F36" w:rsidRPr="00D27B55" w:rsidRDefault="00C53F36" w:rsidP="008F6EF6">
            <w:pPr>
              <w:rPr>
                <w:sz w:val="16"/>
                <w:szCs w:val="16"/>
              </w:rPr>
            </w:pPr>
            <w:r w:rsidRPr="00D27B55">
              <w:rPr>
                <w:sz w:val="16"/>
                <w:szCs w:val="16"/>
              </w:rPr>
              <w:t>0%</w:t>
            </w:r>
          </w:p>
        </w:tc>
        <w:tc>
          <w:tcPr>
            <w:tcW w:w="530" w:type="pct"/>
            <w:shd w:val="clear" w:color="auto" w:fill="auto"/>
          </w:tcPr>
          <w:p w:rsidR="00C53F36" w:rsidRPr="00D27B55" w:rsidRDefault="00C53F36" w:rsidP="008F6EF6">
            <w:pPr>
              <w:rPr>
                <w:sz w:val="16"/>
                <w:szCs w:val="16"/>
              </w:rPr>
            </w:pPr>
            <w:r w:rsidRPr="00D27B55">
              <w:rPr>
                <w:sz w:val="16"/>
                <w:szCs w:val="16"/>
              </w:rPr>
              <w:t>Colliding</w:t>
            </w:r>
          </w:p>
        </w:tc>
        <w:tc>
          <w:tcPr>
            <w:tcW w:w="596" w:type="pct"/>
            <w:shd w:val="clear" w:color="auto" w:fill="auto"/>
          </w:tcPr>
          <w:p w:rsidR="00C53F36" w:rsidRPr="00D27B55" w:rsidRDefault="00C53F36" w:rsidP="008F6EF6">
            <w:pPr>
              <w:rPr>
                <w:sz w:val="16"/>
                <w:szCs w:val="16"/>
              </w:rPr>
            </w:pPr>
            <w:r w:rsidRPr="00D27B55">
              <w:rPr>
                <w:sz w:val="16"/>
                <w:szCs w:val="16"/>
              </w:rPr>
              <w:t>1 configuration explicitly modelled</w:t>
            </w:r>
          </w:p>
        </w:tc>
        <w:tc>
          <w:tcPr>
            <w:tcW w:w="555" w:type="pct"/>
          </w:tcPr>
          <w:p w:rsidR="00C53F36" w:rsidRPr="00D27B55" w:rsidRDefault="00C53F36" w:rsidP="008F6EF6">
            <w:pPr>
              <w:rPr>
                <w:sz w:val="16"/>
                <w:szCs w:val="16"/>
              </w:rPr>
            </w:pPr>
            <w:r>
              <w:t>={TM1-4,6, 8-10}</w:t>
            </w:r>
          </w:p>
        </w:tc>
        <w:tc>
          <w:tcPr>
            <w:tcW w:w="594" w:type="pct"/>
            <w:shd w:val="clear" w:color="auto" w:fill="auto"/>
          </w:tcPr>
          <w:p w:rsidR="00C53F36" w:rsidRPr="00D27B55" w:rsidRDefault="00C53F36" w:rsidP="008F6EF6">
            <w:pPr>
              <w:rPr>
                <w:sz w:val="16"/>
                <w:szCs w:val="16"/>
              </w:rPr>
            </w:pPr>
            <w:r w:rsidRPr="00D27B55">
              <w:rPr>
                <w:sz w:val="16"/>
                <w:szCs w:val="16"/>
              </w:rPr>
              <w:t>5-25% / INR@50%tile</w:t>
            </w:r>
          </w:p>
        </w:tc>
      </w:tr>
      <w:tr w:rsidR="00C53F36" w:rsidTr="00C53F36">
        <w:tc>
          <w:tcPr>
            <w:tcW w:w="266" w:type="pct"/>
            <w:shd w:val="clear" w:color="auto" w:fill="auto"/>
          </w:tcPr>
          <w:p w:rsidR="00C53F36" w:rsidRPr="00D27B55" w:rsidRDefault="00C53F36" w:rsidP="008F6EF6">
            <w:pPr>
              <w:rPr>
                <w:sz w:val="16"/>
                <w:szCs w:val="16"/>
              </w:rPr>
            </w:pPr>
            <w:r>
              <w:rPr>
                <w:sz w:val="16"/>
                <w:szCs w:val="16"/>
              </w:rPr>
              <w:t>8</w:t>
            </w:r>
          </w:p>
        </w:tc>
        <w:tc>
          <w:tcPr>
            <w:tcW w:w="543" w:type="pct"/>
            <w:shd w:val="clear" w:color="auto" w:fill="auto"/>
          </w:tcPr>
          <w:p w:rsidR="00C53F36" w:rsidRPr="00D27B55" w:rsidRDefault="00C53F36" w:rsidP="008F6EF6">
            <w:pPr>
              <w:rPr>
                <w:sz w:val="16"/>
                <w:szCs w:val="16"/>
              </w:rPr>
            </w:pPr>
            <w:r w:rsidRPr="00D27B55">
              <w:rPr>
                <w:sz w:val="16"/>
                <w:szCs w:val="16"/>
              </w:rPr>
              <w:t>9,4,4</w:t>
            </w:r>
          </w:p>
        </w:tc>
        <w:tc>
          <w:tcPr>
            <w:tcW w:w="552" w:type="pct"/>
            <w:shd w:val="clear" w:color="auto" w:fill="auto"/>
          </w:tcPr>
          <w:p w:rsidR="00C53F36" w:rsidRPr="00D27B55" w:rsidRDefault="00C53F36" w:rsidP="008F6EF6">
            <w:pPr>
              <w:rPr>
                <w:sz w:val="16"/>
                <w:szCs w:val="16"/>
              </w:rPr>
            </w:pPr>
            <w:r w:rsidRPr="00D27B55">
              <w:rPr>
                <w:sz w:val="16"/>
                <w:szCs w:val="16"/>
              </w:rPr>
              <w:t>2,2,2</w:t>
            </w:r>
          </w:p>
        </w:tc>
        <w:tc>
          <w:tcPr>
            <w:tcW w:w="415" w:type="pct"/>
            <w:shd w:val="clear" w:color="auto" w:fill="auto"/>
          </w:tcPr>
          <w:p w:rsidR="00C53F36" w:rsidRPr="00D27B55" w:rsidRDefault="00C53F36" w:rsidP="008F6EF6">
            <w:pPr>
              <w:rPr>
                <w:sz w:val="16"/>
                <w:szCs w:val="16"/>
              </w:rPr>
            </w:pPr>
            <w:r w:rsidRPr="00D27B55">
              <w:rPr>
                <w:sz w:val="16"/>
                <w:szCs w:val="16"/>
              </w:rPr>
              <w:t>14 / 1</w:t>
            </w:r>
          </w:p>
        </w:tc>
        <w:tc>
          <w:tcPr>
            <w:tcW w:w="591" w:type="pct"/>
            <w:shd w:val="clear" w:color="auto" w:fill="auto"/>
          </w:tcPr>
          <w:p w:rsidR="00C53F36" w:rsidRPr="00D27B55" w:rsidRDefault="00C53F36" w:rsidP="008F6EF6">
            <w:pPr>
              <w:rPr>
                <w:sz w:val="16"/>
                <w:szCs w:val="16"/>
              </w:rPr>
            </w:pPr>
            <w:r w:rsidRPr="00D27B55">
              <w:rPr>
                <w:sz w:val="16"/>
                <w:szCs w:val="16"/>
              </w:rPr>
              <w:t>Phase 1, fixed, 14 / 2</w:t>
            </w:r>
          </w:p>
        </w:tc>
        <w:tc>
          <w:tcPr>
            <w:tcW w:w="359" w:type="pct"/>
            <w:shd w:val="clear" w:color="auto" w:fill="auto"/>
          </w:tcPr>
          <w:p w:rsidR="00C53F36" w:rsidRPr="00D27B55" w:rsidRDefault="00C53F36" w:rsidP="008F6EF6">
            <w:pPr>
              <w:rPr>
                <w:sz w:val="16"/>
                <w:szCs w:val="16"/>
              </w:rPr>
            </w:pPr>
            <w:r w:rsidRPr="00D27B55">
              <w:rPr>
                <w:sz w:val="16"/>
                <w:szCs w:val="16"/>
              </w:rPr>
              <w:t>0%</w:t>
            </w:r>
          </w:p>
        </w:tc>
        <w:tc>
          <w:tcPr>
            <w:tcW w:w="530" w:type="pct"/>
            <w:shd w:val="clear" w:color="auto" w:fill="auto"/>
          </w:tcPr>
          <w:p w:rsidR="00C53F36" w:rsidRPr="00D27B55" w:rsidRDefault="00C53F36" w:rsidP="008F6EF6">
            <w:pPr>
              <w:rPr>
                <w:sz w:val="16"/>
                <w:szCs w:val="16"/>
              </w:rPr>
            </w:pPr>
            <w:r w:rsidRPr="00D27B55">
              <w:rPr>
                <w:sz w:val="16"/>
                <w:szCs w:val="16"/>
              </w:rPr>
              <w:t>Colliding</w:t>
            </w:r>
          </w:p>
        </w:tc>
        <w:tc>
          <w:tcPr>
            <w:tcW w:w="596" w:type="pct"/>
            <w:shd w:val="clear" w:color="auto" w:fill="auto"/>
          </w:tcPr>
          <w:p w:rsidR="00C53F36" w:rsidRPr="00D27B55" w:rsidRDefault="00C53F36" w:rsidP="008F6EF6">
            <w:pPr>
              <w:rPr>
                <w:sz w:val="16"/>
                <w:szCs w:val="16"/>
              </w:rPr>
            </w:pPr>
            <w:r w:rsidRPr="00D27B55">
              <w:rPr>
                <w:sz w:val="16"/>
                <w:szCs w:val="16"/>
              </w:rPr>
              <w:t>1 configuration explicitly modelled</w:t>
            </w:r>
          </w:p>
        </w:tc>
        <w:tc>
          <w:tcPr>
            <w:tcW w:w="555" w:type="pct"/>
          </w:tcPr>
          <w:p w:rsidR="00C53F36" w:rsidRPr="00D27B55" w:rsidRDefault="00C53F36" w:rsidP="008F6EF6">
            <w:pPr>
              <w:rPr>
                <w:sz w:val="16"/>
                <w:szCs w:val="16"/>
              </w:rPr>
            </w:pPr>
            <w:r>
              <w:t>={TM1-4,6, 8-9}</w:t>
            </w:r>
          </w:p>
        </w:tc>
        <w:tc>
          <w:tcPr>
            <w:tcW w:w="594" w:type="pct"/>
            <w:shd w:val="clear" w:color="auto" w:fill="auto"/>
          </w:tcPr>
          <w:p w:rsidR="00C53F36" w:rsidRPr="00D27B55" w:rsidRDefault="00C53F36" w:rsidP="008F6EF6">
            <w:pPr>
              <w:rPr>
                <w:sz w:val="16"/>
                <w:szCs w:val="16"/>
              </w:rPr>
            </w:pPr>
            <w:r w:rsidRPr="00D27B55">
              <w:rPr>
                <w:sz w:val="16"/>
                <w:szCs w:val="16"/>
              </w:rPr>
              <w:t>5-25% / INR@50%tile</w:t>
            </w:r>
          </w:p>
        </w:tc>
      </w:tr>
      <w:tr w:rsidR="00C53F36" w:rsidTr="00C53F36">
        <w:tc>
          <w:tcPr>
            <w:tcW w:w="266" w:type="pct"/>
            <w:shd w:val="clear" w:color="auto" w:fill="auto"/>
          </w:tcPr>
          <w:p w:rsidR="00C53F36" w:rsidRPr="00D27B55" w:rsidRDefault="00C53F36" w:rsidP="008F6EF6">
            <w:pPr>
              <w:rPr>
                <w:sz w:val="16"/>
                <w:szCs w:val="16"/>
              </w:rPr>
            </w:pPr>
            <w:r>
              <w:rPr>
                <w:sz w:val="16"/>
                <w:szCs w:val="16"/>
              </w:rPr>
              <w:t>9</w:t>
            </w:r>
          </w:p>
        </w:tc>
        <w:tc>
          <w:tcPr>
            <w:tcW w:w="543" w:type="pct"/>
            <w:shd w:val="clear" w:color="auto" w:fill="auto"/>
          </w:tcPr>
          <w:p w:rsidR="00C53F36" w:rsidRPr="00D27B55" w:rsidRDefault="00C53F36" w:rsidP="008F6EF6">
            <w:pPr>
              <w:rPr>
                <w:sz w:val="16"/>
                <w:szCs w:val="16"/>
              </w:rPr>
            </w:pPr>
            <w:r w:rsidRPr="00D27B55">
              <w:rPr>
                <w:sz w:val="16"/>
                <w:szCs w:val="16"/>
              </w:rPr>
              <w:t>4,4,4</w:t>
            </w:r>
          </w:p>
        </w:tc>
        <w:tc>
          <w:tcPr>
            <w:tcW w:w="552" w:type="pct"/>
            <w:shd w:val="clear" w:color="auto" w:fill="auto"/>
          </w:tcPr>
          <w:p w:rsidR="00C53F36" w:rsidRPr="00D27B55" w:rsidRDefault="00C53F36" w:rsidP="008F6EF6">
            <w:pPr>
              <w:rPr>
                <w:sz w:val="16"/>
                <w:szCs w:val="16"/>
              </w:rPr>
            </w:pPr>
            <w:r w:rsidRPr="00D27B55">
              <w:rPr>
                <w:sz w:val="16"/>
                <w:szCs w:val="16"/>
              </w:rPr>
              <w:t>2,2,2</w:t>
            </w:r>
          </w:p>
        </w:tc>
        <w:tc>
          <w:tcPr>
            <w:tcW w:w="415" w:type="pct"/>
            <w:shd w:val="clear" w:color="auto" w:fill="auto"/>
          </w:tcPr>
          <w:p w:rsidR="00C53F36" w:rsidRPr="00D27B55" w:rsidRDefault="00C53F36" w:rsidP="008F6EF6">
            <w:pPr>
              <w:rPr>
                <w:sz w:val="16"/>
                <w:szCs w:val="16"/>
              </w:rPr>
            </w:pPr>
            <w:r w:rsidRPr="00D27B55">
              <w:rPr>
                <w:sz w:val="16"/>
                <w:szCs w:val="16"/>
              </w:rPr>
              <w:t>14 / 1</w:t>
            </w:r>
          </w:p>
        </w:tc>
        <w:tc>
          <w:tcPr>
            <w:tcW w:w="591" w:type="pct"/>
            <w:shd w:val="clear" w:color="auto" w:fill="auto"/>
          </w:tcPr>
          <w:p w:rsidR="00C53F36" w:rsidRPr="00D27B55" w:rsidRDefault="00C53F36" w:rsidP="008F6EF6">
            <w:pPr>
              <w:rPr>
                <w:sz w:val="16"/>
                <w:szCs w:val="16"/>
              </w:rPr>
            </w:pPr>
            <w:r w:rsidRPr="00D27B55">
              <w:rPr>
                <w:sz w:val="16"/>
                <w:szCs w:val="16"/>
              </w:rPr>
              <w:t>Phase 1, fixed, 14 / 2</w:t>
            </w:r>
          </w:p>
        </w:tc>
        <w:tc>
          <w:tcPr>
            <w:tcW w:w="359" w:type="pct"/>
            <w:shd w:val="clear" w:color="auto" w:fill="auto"/>
          </w:tcPr>
          <w:p w:rsidR="00C53F36" w:rsidRPr="00D27B55" w:rsidRDefault="00C53F36" w:rsidP="008F6EF6">
            <w:pPr>
              <w:rPr>
                <w:sz w:val="16"/>
                <w:szCs w:val="16"/>
              </w:rPr>
            </w:pPr>
            <w:r w:rsidRPr="00D27B55">
              <w:rPr>
                <w:sz w:val="16"/>
                <w:szCs w:val="16"/>
              </w:rPr>
              <w:t>0%</w:t>
            </w:r>
          </w:p>
        </w:tc>
        <w:tc>
          <w:tcPr>
            <w:tcW w:w="530" w:type="pct"/>
            <w:shd w:val="clear" w:color="auto" w:fill="auto"/>
          </w:tcPr>
          <w:p w:rsidR="00C53F36" w:rsidRPr="00D27B55" w:rsidRDefault="00C53F36" w:rsidP="008F6EF6">
            <w:pPr>
              <w:rPr>
                <w:sz w:val="16"/>
                <w:szCs w:val="16"/>
              </w:rPr>
            </w:pPr>
            <w:r w:rsidRPr="00D27B55">
              <w:rPr>
                <w:sz w:val="16"/>
                <w:szCs w:val="16"/>
              </w:rPr>
              <w:t>NON- Colliding</w:t>
            </w:r>
          </w:p>
        </w:tc>
        <w:tc>
          <w:tcPr>
            <w:tcW w:w="596" w:type="pct"/>
            <w:shd w:val="clear" w:color="auto" w:fill="auto"/>
          </w:tcPr>
          <w:p w:rsidR="00C53F36" w:rsidRPr="00D27B55" w:rsidRDefault="00C53F36" w:rsidP="008F6EF6">
            <w:pPr>
              <w:rPr>
                <w:sz w:val="16"/>
                <w:szCs w:val="16"/>
              </w:rPr>
            </w:pPr>
            <w:r w:rsidRPr="00D27B55">
              <w:rPr>
                <w:sz w:val="16"/>
                <w:szCs w:val="16"/>
              </w:rPr>
              <w:t>1 configuration explicitly modelled</w:t>
            </w:r>
          </w:p>
        </w:tc>
        <w:tc>
          <w:tcPr>
            <w:tcW w:w="555" w:type="pct"/>
          </w:tcPr>
          <w:p w:rsidR="00C53F36" w:rsidRPr="00D27B55" w:rsidRDefault="00C53F36" w:rsidP="008F6EF6">
            <w:pPr>
              <w:rPr>
                <w:sz w:val="16"/>
                <w:szCs w:val="16"/>
              </w:rPr>
            </w:pPr>
            <w:r>
              <w:t>={TM1-4,6, 8-9}</w:t>
            </w:r>
          </w:p>
        </w:tc>
        <w:tc>
          <w:tcPr>
            <w:tcW w:w="594" w:type="pct"/>
            <w:shd w:val="clear" w:color="auto" w:fill="auto"/>
          </w:tcPr>
          <w:p w:rsidR="00C53F36" w:rsidRPr="00D27B55" w:rsidRDefault="00C53F36" w:rsidP="008F6EF6">
            <w:pPr>
              <w:rPr>
                <w:sz w:val="16"/>
                <w:szCs w:val="16"/>
              </w:rPr>
            </w:pPr>
            <w:r w:rsidRPr="00D27B55">
              <w:rPr>
                <w:sz w:val="16"/>
                <w:szCs w:val="16"/>
              </w:rPr>
              <w:t>5-25% / INR@50%tile</w:t>
            </w:r>
          </w:p>
        </w:tc>
      </w:tr>
      <w:tr w:rsidR="00C53F36" w:rsidTr="00C53F36">
        <w:tc>
          <w:tcPr>
            <w:tcW w:w="266" w:type="pct"/>
            <w:shd w:val="clear" w:color="auto" w:fill="auto"/>
          </w:tcPr>
          <w:p w:rsidR="00C53F36" w:rsidRPr="00D27B55" w:rsidRDefault="00C53F36" w:rsidP="008F6EF6">
            <w:pPr>
              <w:rPr>
                <w:sz w:val="16"/>
                <w:szCs w:val="16"/>
              </w:rPr>
            </w:pPr>
            <w:r>
              <w:rPr>
                <w:sz w:val="16"/>
                <w:szCs w:val="16"/>
              </w:rPr>
              <w:t>10</w:t>
            </w:r>
          </w:p>
        </w:tc>
        <w:tc>
          <w:tcPr>
            <w:tcW w:w="543" w:type="pct"/>
            <w:shd w:val="clear" w:color="auto" w:fill="auto"/>
          </w:tcPr>
          <w:p w:rsidR="00C53F36" w:rsidRPr="00D27B55" w:rsidRDefault="00C53F36" w:rsidP="008F6EF6">
            <w:pPr>
              <w:rPr>
                <w:sz w:val="16"/>
                <w:szCs w:val="16"/>
              </w:rPr>
            </w:pPr>
            <w:r w:rsidRPr="00D27B55">
              <w:rPr>
                <w:sz w:val="16"/>
                <w:szCs w:val="16"/>
              </w:rPr>
              <w:t>9,4,4</w:t>
            </w:r>
          </w:p>
        </w:tc>
        <w:tc>
          <w:tcPr>
            <w:tcW w:w="552" w:type="pct"/>
            <w:shd w:val="clear" w:color="auto" w:fill="auto"/>
          </w:tcPr>
          <w:p w:rsidR="00C53F36" w:rsidRPr="00D27B55" w:rsidRDefault="00C53F36" w:rsidP="008F6EF6">
            <w:pPr>
              <w:rPr>
                <w:sz w:val="16"/>
                <w:szCs w:val="16"/>
              </w:rPr>
            </w:pPr>
            <w:r w:rsidRPr="00D27B55">
              <w:rPr>
                <w:sz w:val="16"/>
                <w:szCs w:val="16"/>
              </w:rPr>
              <w:t>2,2,2</w:t>
            </w:r>
          </w:p>
        </w:tc>
        <w:tc>
          <w:tcPr>
            <w:tcW w:w="415" w:type="pct"/>
            <w:shd w:val="clear" w:color="auto" w:fill="auto"/>
          </w:tcPr>
          <w:p w:rsidR="00C53F36" w:rsidRPr="00D27B55" w:rsidRDefault="00C53F36" w:rsidP="008F6EF6">
            <w:pPr>
              <w:rPr>
                <w:sz w:val="16"/>
                <w:szCs w:val="16"/>
              </w:rPr>
            </w:pPr>
            <w:r w:rsidRPr="00D27B55">
              <w:rPr>
                <w:sz w:val="16"/>
                <w:szCs w:val="16"/>
              </w:rPr>
              <w:t>14 / 1</w:t>
            </w:r>
          </w:p>
        </w:tc>
        <w:tc>
          <w:tcPr>
            <w:tcW w:w="591" w:type="pct"/>
            <w:shd w:val="clear" w:color="auto" w:fill="auto"/>
          </w:tcPr>
          <w:p w:rsidR="00C53F36" w:rsidRPr="00D27B55" w:rsidRDefault="00C53F36" w:rsidP="008F6EF6">
            <w:pPr>
              <w:rPr>
                <w:sz w:val="16"/>
                <w:szCs w:val="16"/>
              </w:rPr>
            </w:pPr>
            <w:r w:rsidRPr="00D27B55">
              <w:rPr>
                <w:sz w:val="16"/>
                <w:szCs w:val="16"/>
              </w:rPr>
              <w:t>Phase 1, fixed, 14 / 2</w:t>
            </w:r>
          </w:p>
        </w:tc>
        <w:tc>
          <w:tcPr>
            <w:tcW w:w="359" w:type="pct"/>
            <w:shd w:val="clear" w:color="auto" w:fill="auto"/>
          </w:tcPr>
          <w:p w:rsidR="00C53F36" w:rsidRPr="00D27B55" w:rsidRDefault="00C53F36" w:rsidP="008F6EF6">
            <w:pPr>
              <w:rPr>
                <w:sz w:val="16"/>
                <w:szCs w:val="16"/>
              </w:rPr>
            </w:pPr>
            <w:r w:rsidRPr="00D27B55">
              <w:rPr>
                <w:sz w:val="16"/>
                <w:szCs w:val="16"/>
              </w:rPr>
              <w:t>0%</w:t>
            </w:r>
          </w:p>
        </w:tc>
        <w:tc>
          <w:tcPr>
            <w:tcW w:w="530" w:type="pct"/>
            <w:shd w:val="clear" w:color="auto" w:fill="auto"/>
          </w:tcPr>
          <w:p w:rsidR="00C53F36" w:rsidRPr="00D27B55" w:rsidRDefault="00C53F36" w:rsidP="008F6EF6">
            <w:pPr>
              <w:rPr>
                <w:sz w:val="16"/>
                <w:szCs w:val="16"/>
              </w:rPr>
            </w:pPr>
            <w:r w:rsidRPr="00D27B55">
              <w:rPr>
                <w:sz w:val="16"/>
                <w:szCs w:val="16"/>
              </w:rPr>
              <w:t>NON-Colliding</w:t>
            </w:r>
          </w:p>
        </w:tc>
        <w:tc>
          <w:tcPr>
            <w:tcW w:w="596" w:type="pct"/>
            <w:shd w:val="clear" w:color="auto" w:fill="auto"/>
          </w:tcPr>
          <w:p w:rsidR="00C53F36" w:rsidRPr="00D27B55" w:rsidRDefault="00C53F36" w:rsidP="008F6EF6">
            <w:pPr>
              <w:rPr>
                <w:sz w:val="16"/>
                <w:szCs w:val="16"/>
              </w:rPr>
            </w:pPr>
            <w:r w:rsidRPr="00D27B55">
              <w:rPr>
                <w:sz w:val="16"/>
                <w:szCs w:val="16"/>
              </w:rPr>
              <w:t>1 configuration explicitly modelled</w:t>
            </w:r>
          </w:p>
        </w:tc>
        <w:tc>
          <w:tcPr>
            <w:tcW w:w="555" w:type="pct"/>
          </w:tcPr>
          <w:p w:rsidR="00C53F36" w:rsidRPr="00D27B55" w:rsidRDefault="00C53F36" w:rsidP="008F6EF6">
            <w:pPr>
              <w:rPr>
                <w:sz w:val="16"/>
                <w:szCs w:val="16"/>
              </w:rPr>
            </w:pPr>
            <w:r>
              <w:t>={TM1-4,6, 8-9}</w:t>
            </w:r>
          </w:p>
        </w:tc>
        <w:tc>
          <w:tcPr>
            <w:tcW w:w="594" w:type="pct"/>
            <w:shd w:val="clear" w:color="auto" w:fill="auto"/>
          </w:tcPr>
          <w:p w:rsidR="00C53F36" w:rsidRPr="00D27B55" w:rsidRDefault="00C53F36" w:rsidP="008F6EF6">
            <w:pPr>
              <w:rPr>
                <w:sz w:val="16"/>
                <w:szCs w:val="16"/>
              </w:rPr>
            </w:pPr>
            <w:r w:rsidRPr="00D27B55">
              <w:rPr>
                <w:sz w:val="16"/>
                <w:szCs w:val="16"/>
              </w:rPr>
              <w:t>5-25% / INR@50%tile</w:t>
            </w:r>
          </w:p>
        </w:tc>
      </w:tr>
    </w:tbl>
    <w:p w:rsidR="00D27B55" w:rsidRPr="00D27B55" w:rsidRDefault="00D27B55" w:rsidP="00D27B55"/>
    <w:p w:rsidR="00371CC1" w:rsidRPr="0025211B" w:rsidRDefault="0025211B" w:rsidP="00371CC1">
      <w:pPr>
        <w:rPr>
          <w:b/>
        </w:rPr>
      </w:pPr>
      <w:r>
        <w:rPr>
          <w:b/>
        </w:rPr>
        <w:t>Proposal 8</w:t>
      </w:r>
      <w:r w:rsidRPr="0025211B">
        <w:rPr>
          <w:b/>
        </w:rPr>
        <w:t>: Define the tests 7-10.</w:t>
      </w:r>
    </w:p>
    <w:p w:rsidR="00DE3D73" w:rsidRDefault="00DE3D73" w:rsidP="002110BC">
      <w:pPr>
        <w:pStyle w:val="Heading2"/>
      </w:pPr>
      <w:r>
        <w:lastRenderedPageBreak/>
        <w:t>Goal 6: Carrier aggregation</w:t>
      </w:r>
    </w:p>
    <w:p w:rsidR="0025211B" w:rsidRDefault="0025211B" w:rsidP="0025211B">
      <w:r>
        <w:t>In the last meeting a UE capability to support carrier aggregation together with NAICS was decided. In particular the UE can signal to the network the maximum amount of PRBs over which it supports NAICS (note that it is not possible to apply NAICS on part of the bandwidth).</w:t>
      </w:r>
    </w:p>
    <w:p w:rsidR="0025211B" w:rsidRDefault="00763692" w:rsidP="0025211B">
      <w:r>
        <w:t>Considering</w:t>
      </w:r>
      <w:r w:rsidR="0025211B">
        <w:t xml:space="preserve"> the above it is suggested to introduce a</w:t>
      </w:r>
      <w:r w:rsidR="00CA7D19">
        <w:t>t least a</w:t>
      </w:r>
      <w:r w:rsidR="0025211B">
        <w:t xml:space="preserve"> subset of tests with carrier aggregation enabled, i.e. introduce a subset of tests defined above where 2 carriers are present with NAICS assistance signalling on both the carriers. This test will need to be fulfilled by those UEs which report this capability at least in one band combination.</w:t>
      </w:r>
      <w:r>
        <w:t xml:space="preserve"> </w:t>
      </w:r>
    </w:p>
    <w:p w:rsidR="00763692" w:rsidRPr="00763692" w:rsidRDefault="00763692" w:rsidP="0025211B">
      <w:pPr>
        <w:rPr>
          <w:b/>
        </w:rPr>
      </w:pPr>
      <w:r w:rsidRPr="00763692">
        <w:rPr>
          <w:b/>
        </w:rPr>
        <w:t>Proposal 9: introduce a</w:t>
      </w:r>
      <w:r w:rsidR="00CA7D19">
        <w:rPr>
          <w:b/>
        </w:rPr>
        <w:t>t least a</w:t>
      </w:r>
      <w:r w:rsidRPr="00763692">
        <w:rPr>
          <w:b/>
        </w:rPr>
        <w:t xml:space="preserve"> subset of tests with carrier aggregation enabled where 2 carriers are present with NAICS assistance signalling on both the carriers. This test will need to be fulfilled by those UEs which report this capability at least in one band combination.</w:t>
      </w:r>
    </w:p>
    <w:p w:rsidR="002110BC" w:rsidRDefault="00DE3D73" w:rsidP="002110BC">
      <w:pPr>
        <w:pStyle w:val="Heading2"/>
      </w:pPr>
      <w:r>
        <w:t>Goal 7: TDD</w:t>
      </w:r>
    </w:p>
    <w:p w:rsidR="0025211B" w:rsidRDefault="0025211B" w:rsidP="0025211B">
      <w:pPr>
        <w:rPr>
          <w:lang w:val="en-US"/>
        </w:rPr>
      </w:pPr>
      <w:r>
        <w:rPr>
          <w:lang w:val="en-US"/>
        </w:rPr>
        <w:t>It was already shown that NAICS can provide gains also in TDD scenarios. Hence TDD tests should be considered with the same scope of FDD tests within the same time frame.</w:t>
      </w:r>
    </w:p>
    <w:p w:rsidR="0025211B" w:rsidRPr="00E43D25" w:rsidRDefault="00763692" w:rsidP="0025211B">
      <w:pPr>
        <w:rPr>
          <w:b/>
          <w:szCs w:val="21"/>
          <w:lang w:val="en-US"/>
        </w:rPr>
      </w:pPr>
      <w:r>
        <w:rPr>
          <w:b/>
          <w:szCs w:val="21"/>
          <w:lang w:val="en-US"/>
        </w:rPr>
        <w:t>Proposal 10</w:t>
      </w:r>
      <w:r w:rsidR="0025211B" w:rsidRPr="00C2057D">
        <w:rPr>
          <w:b/>
          <w:szCs w:val="21"/>
          <w:lang w:val="en-US"/>
        </w:rPr>
        <w:t xml:space="preserve">: </w:t>
      </w:r>
      <w:r w:rsidR="0025211B">
        <w:rPr>
          <w:b/>
          <w:szCs w:val="21"/>
          <w:lang w:val="en-US"/>
        </w:rPr>
        <w:t xml:space="preserve">Tests defined for FDD should be also duplicated to TDD deployment in NAICS WI </w:t>
      </w:r>
      <w:r w:rsidR="0025211B">
        <w:rPr>
          <w:b/>
          <w:lang w:val="en-US"/>
        </w:rPr>
        <w:t>with equivalent test configurations for TDD</w:t>
      </w:r>
      <w:r w:rsidR="0025211B">
        <w:rPr>
          <w:b/>
          <w:szCs w:val="21"/>
          <w:lang w:val="en-US"/>
        </w:rPr>
        <w:t>.</w:t>
      </w:r>
    </w:p>
    <w:p w:rsidR="00754E5D" w:rsidRPr="00E358B4" w:rsidRDefault="00754E5D" w:rsidP="00754E5D"/>
    <w:p w:rsidR="00754E5D" w:rsidRPr="00754E5D" w:rsidRDefault="00754E5D" w:rsidP="00754E5D"/>
    <w:p w:rsidR="00E27897" w:rsidRDefault="00E27897" w:rsidP="00494E4C">
      <w:pPr>
        <w:pStyle w:val="Heading1"/>
        <w:rPr>
          <w:lang w:val="en-US"/>
        </w:rPr>
      </w:pPr>
      <w:r>
        <w:rPr>
          <w:lang w:val="en-US"/>
        </w:rPr>
        <w:t>Conclusions</w:t>
      </w:r>
    </w:p>
    <w:p w:rsidR="00E27897" w:rsidRDefault="00763692" w:rsidP="00E27897">
      <w:r>
        <w:t>In this document we discuss the NAICS demodulation test scope and we provide the list of tests which we think should be introduced in order to verify the characteristics of NAIC feature.</w:t>
      </w:r>
    </w:p>
    <w:p w:rsidR="00763692" w:rsidRDefault="00763692" w:rsidP="00E27897">
      <w:r>
        <w:t>The following proposals have been made:</w:t>
      </w:r>
    </w:p>
    <w:p w:rsidR="004F4CBD" w:rsidRDefault="004F4CBD" w:rsidP="004F4CBD">
      <w:pPr>
        <w:rPr>
          <w:b/>
        </w:rPr>
      </w:pPr>
      <w:r>
        <w:rPr>
          <w:b/>
        </w:rPr>
        <w:t>Proposal 1</w:t>
      </w:r>
      <w:r w:rsidRPr="00371CC1">
        <w:rPr>
          <w:b/>
        </w:rPr>
        <w:t>: all the performance requirements should be defined by considering the worst case performance between SLIC and R-ML</w:t>
      </w:r>
      <w:r>
        <w:rPr>
          <w:b/>
        </w:rPr>
        <w:t>.</w:t>
      </w:r>
    </w:p>
    <w:p w:rsidR="004F4CBD" w:rsidRDefault="004F4CBD" w:rsidP="004F4CBD">
      <w:pPr>
        <w:rPr>
          <w:b/>
        </w:rPr>
      </w:pPr>
      <w:r>
        <w:rPr>
          <w:b/>
        </w:rPr>
        <w:t>Proposal 2</w:t>
      </w:r>
      <w:r w:rsidRPr="002B6B8D">
        <w:rPr>
          <w:b/>
        </w:rPr>
        <w:t xml:space="preserve">: Define all the tests with a single TM per cell. Support for TM1-9 (without TM 5 and TM7) should be signalled. One test should be included with TM10 to guarantee </w:t>
      </w:r>
      <w:proofErr w:type="spellStart"/>
      <w:r w:rsidRPr="002B6B8D">
        <w:rPr>
          <w:b/>
        </w:rPr>
        <w:t>fallback</w:t>
      </w:r>
      <w:proofErr w:type="spellEnd"/>
      <w:r w:rsidRPr="002B6B8D">
        <w:rPr>
          <w:b/>
        </w:rPr>
        <w:t xml:space="preserve"> performance. </w:t>
      </w:r>
    </w:p>
    <w:p w:rsidR="004F4CBD" w:rsidRDefault="004F4CBD" w:rsidP="004F4CBD">
      <w:pPr>
        <w:rPr>
          <w:b/>
        </w:rPr>
      </w:pPr>
      <w:r>
        <w:rPr>
          <w:b/>
        </w:rPr>
        <w:t xml:space="preserve">Proposal 3: Define </w:t>
      </w:r>
      <w:r w:rsidRPr="002B6B8D">
        <w:rPr>
          <w:b/>
        </w:rPr>
        <w:t>the</w:t>
      </w:r>
      <w:r>
        <w:rPr>
          <w:b/>
        </w:rPr>
        <w:t xml:space="preserve"> tests with varying PA within the signalled set. </w:t>
      </w:r>
      <w:r w:rsidRPr="002B6B8D">
        <w:rPr>
          <w:b/>
        </w:rPr>
        <w:t>Sufficiently sparse PA values should be considered within the set.</w:t>
      </w:r>
    </w:p>
    <w:p w:rsidR="004F4CBD" w:rsidRPr="00DE3D73" w:rsidRDefault="004F4CBD" w:rsidP="004F4CBD">
      <w:pPr>
        <w:rPr>
          <w:b/>
        </w:rPr>
      </w:pPr>
      <w:r>
        <w:rPr>
          <w:b/>
        </w:rPr>
        <w:t>Proposal 4</w:t>
      </w:r>
      <w:r w:rsidRPr="00DE3D73">
        <w:rPr>
          <w:b/>
        </w:rPr>
        <w:t>: Model explicitly CSI-RS.</w:t>
      </w:r>
      <w:r>
        <w:rPr>
          <w:b/>
        </w:rPr>
        <w:t xml:space="preserve"> For minimum requirements the presence of CSI-RS can be ignored.</w:t>
      </w:r>
      <w:r w:rsidRPr="00DE3D73">
        <w:rPr>
          <w:b/>
        </w:rPr>
        <w:t xml:space="preserve"> In case of TM9 interference it is proposed to consider several ZP and NZP CSI-RS configuration. In addition it is also proposed to define one CRS-based test with 1 CSI-RS configuration.</w:t>
      </w:r>
    </w:p>
    <w:p w:rsidR="004F4CBD" w:rsidRDefault="004F4CBD" w:rsidP="004F4CBD">
      <w:r>
        <w:rPr>
          <w:b/>
        </w:rPr>
        <w:t>Proposal 5</w:t>
      </w:r>
      <w:r w:rsidRPr="002B6B8D">
        <w:rPr>
          <w:b/>
        </w:rPr>
        <w:t>: Define tests with varying PDSCH start.</w:t>
      </w:r>
      <w:r>
        <w:rPr>
          <w:b/>
        </w:rPr>
        <w:t xml:space="preserve"> Explicitly model PDCCH to avoid better receiver penalization. Base the requirements on the following behaviour: </w:t>
      </w:r>
      <w:r>
        <w:rPr>
          <w:b/>
          <w:lang w:val="en-US"/>
        </w:rPr>
        <w:t>use</w:t>
      </w:r>
      <w:r w:rsidRPr="00937DEB">
        <w:rPr>
          <w:b/>
          <w:lang w:val="en-US"/>
        </w:rPr>
        <w:t xml:space="preserve"> </w:t>
      </w:r>
      <w:r w:rsidRPr="00FF394E">
        <w:rPr>
          <w:b/>
        </w:rPr>
        <w:t>MMSE-IRC for the maximum number of PDCCH symbols and NAICS performance for the remaining symbols.</w:t>
      </w:r>
    </w:p>
    <w:p w:rsidR="004F4CBD" w:rsidRPr="004F4CBD" w:rsidRDefault="00CA7D19" w:rsidP="004F4CBD">
      <w:pPr>
        <w:rPr>
          <w:b/>
        </w:rPr>
      </w:pPr>
      <w:r>
        <w:rPr>
          <w:b/>
        </w:rPr>
        <w:t>Proposal 6: I</w:t>
      </w:r>
      <w:r w:rsidR="004F4CBD" w:rsidRPr="004F4CBD">
        <w:rPr>
          <w:b/>
        </w:rPr>
        <w:t>ntroduce the following test with the scope to verify correct CRS-IC implementation.</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
        <w:gridCol w:w="655"/>
        <w:gridCol w:w="1101"/>
        <w:gridCol w:w="826"/>
        <w:gridCol w:w="1161"/>
        <w:gridCol w:w="765"/>
        <w:gridCol w:w="551"/>
        <w:gridCol w:w="1025"/>
        <w:gridCol w:w="904"/>
        <w:gridCol w:w="1989"/>
      </w:tblGrid>
      <w:tr w:rsidR="004F4CBD" w:rsidRPr="00A903AC" w:rsidTr="008F6EF6">
        <w:tc>
          <w:tcPr>
            <w:tcW w:w="261" w:type="pct"/>
            <w:tcBorders>
              <w:top w:val="single" w:sz="4" w:space="0" w:color="auto"/>
              <w:left w:val="single" w:sz="4" w:space="0" w:color="auto"/>
              <w:bottom w:val="single" w:sz="4" w:space="0" w:color="auto"/>
              <w:right w:val="single" w:sz="4" w:space="0" w:color="auto"/>
            </w:tcBorders>
            <w:shd w:val="clear" w:color="auto" w:fill="auto"/>
          </w:tcPr>
          <w:p w:rsidR="004F4CBD" w:rsidRPr="005F5347" w:rsidRDefault="004F4CBD" w:rsidP="008F6EF6">
            <w:pPr>
              <w:rPr>
                <w:b/>
                <w:sz w:val="16"/>
                <w:szCs w:val="16"/>
              </w:rPr>
            </w:pPr>
            <w:r w:rsidRPr="005F5347">
              <w:rPr>
                <w:b/>
                <w:sz w:val="16"/>
                <w:szCs w:val="16"/>
              </w:rPr>
              <w:t>Test #</w:t>
            </w:r>
          </w:p>
        </w:tc>
        <w:tc>
          <w:tcPr>
            <w:tcW w:w="346" w:type="pct"/>
            <w:tcBorders>
              <w:top w:val="single" w:sz="4" w:space="0" w:color="auto"/>
              <w:left w:val="single" w:sz="4" w:space="0" w:color="auto"/>
              <w:bottom w:val="single" w:sz="4" w:space="0" w:color="auto"/>
              <w:right w:val="single" w:sz="4" w:space="0" w:color="auto"/>
            </w:tcBorders>
            <w:shd w:val="clear" w:color="auto" w:fill="auto"/>
          </w:tcPr>
          <w:p w:rsidR="004F4CBD" w:rsidRPr="005F5347" w:rsidRDefault="004F4CBD" w:rsidP="008F6EF6">
            <w:pPr>
              <w:rPr>
                <w:b/>
                <w:sz w:val="16"/>
                <w:szCs w:val="16"/>
              </w:rPr>
            </w:pPr>
            <w:r w:rsidRPr="005F5347">
              <w:rPr>
                <w:b/>
                <w:sz w:val="16"/>
                <w:szCs w:val="16"/>
              </w:rPr>
              <w:t>TM (SC, INT1,INT2)</w:t>
            </w:r>
          </w:p>
        </w:tc>
        <w:tc>
          <w:tcPr>
            <w:tcW w:w="581" w:type="pct"/>
            <w:tcBorders>
              <w:top w:val="single" w:sz="4" w:space="0" w:color="auto"/>
              <w:left w:val="single" w:sz="4" w:space="0" w:color="auto"/>
              <w:bottom w:val="single" w:sz="4" w:space="0" w:color="auto"/>
              <w:right w:val="single" w:sz="4" w:space="0" w:color="auto"/>
            </w:tcBorders>
            <w:shd w:val="clear" w:color="auto" w:fill="auto"/>
          </w:tcPr>
          <w:p w:rsidR="004F4CBD" w:rsidRPr="005F5347" w:rsidRDefault="004F4CBD" w:rsidP="008F6EF6">
            <w:pPr>
              <w:rPr>
                <w:b/>
                <w:sz w:val="16"/>
                <w:szCs w:val="16"/>
              </w:rPr>
            </w:pPr>
            <w:r w:rsidRPr="005F5347">
              <w:rPr>
                <w:b/>
                <w:sz w:val="16"/>
                <w:szCs w:val="16"/>
              </w:rPr>
              <w:t>AP (SC, INT1,INT2)</w:t>
            </w:r>
          </w:p>
        </w:tc>
        <w:tc>
          <w:tcPr>
            <w:tcW w:w="436" w:type="pct"/>
            <w:tcBorders>
              <w:top w:val="single" w:sz="4" w:space="0" w:color="auto"/>
              <w:left w:val="single" w:sz="4" w:space="0" w:color="auto"/>
              <w:bottom w:val="single" w:sz="4" w:space="0" w:color="auto"/>
              <w:right w:val="single" w:sz="4" w:space="0" w:color="auto"/>
            </w:tcBorders>
            <w:shd w:val="clear" w:color="auto" w:fill="auto"/>
          </w:tcPr>
          <w:p w:rsidR="004F4CBD" w:rsidRPr="005F5347" w:rsidRDefault="004F4CBD" w:rsidP="008F6EF6">
            <w:pPr>
              <w:rPr>
                <w:b/>
                <w:sz w:val="16"/>
                <w:szCs w:val="16"/>
              </w:rPr>
            </w:pPr>
            <w:r w:rsidRPr="005F5347">
              <w:rPr>
                <w:b/>
                <w:sz w:val="16"/>
                <w:szCs w:val="16"/>
              </w:rPr>
              <w:t>SC MCS/RI</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4F4CBD" w:rsidRPr="005F5347" w:rsidRDefault="004F4CBD" w:rsidP="008F6EF6">
            <w:pPr>
              <w:rPr>
                <w:b/>
                <w:color w:val="000000"/>
                <w:sz w:val="16"/>
                <w:szCs w:val="16"/>
              </w:rPr>
            </w:pPr>
            <w:r>
              <w:rPr>
                <w:b/>
                <w:color w:val="000000"/>
                <w:sz w:val="16"/>
                <w:szCs w:val="16"/>
              </w:rPr>
              <w:t xml:space="preserve">Interference model MCS NC1/MCS NC2, RI </w:t>
            </w:r>
            <w:r>
              <w:rPr>
                <w:b/>
                <w:color w:val="000000"/>
                <w:sz w:val="16"/>
                <w:szCs w:val="16"/>
              </w:rPr>
              <w:lastRenderedPageBreak/>
              <w:t>NC1/RI NC2</w:t>
            </w:r>
          </w:p>
        </w:tc>
        <w:tc>
          <w:tcPr>
            <w:tcW w:w="404" w:type="pct"/>
            <w:tcBorders>
              <w:top w:val="single" w:sz="4" w:space="0" w:color="auto"/>
              <w:left w:val="single" w:sz="4" w:space="0" w:color="auto"/>
              <w:bottom w:val="single" w:sz="4" w:space="0" w:color="auto"/>
              <w:right w:val="single" w:sz="4" w:space="0" w:color="auto"/>
            </w:tcBorders>
            <w:shd w:val="clear" w:color="auto" w:fill="auto"/>
          </w:tcPr>
          <w:p w:rsidR="004F4CBD" w:rsidRPr="005F5347" w:rsidRDefault="004F4CBD" w:rsidP="008F6EF6">
            <w:pPr>
              <w:rPr>
                <w:b/>
                <w:sz w:val="16"/>
                <w:szCs w:val="16"/>
              </w:rPr>
            </w:pPr>
            <w:r w:rsidRPr="005F5347">
              <w:rPr>
                <w:b/>
                <w:sz w:val="16"/>
                <w:szCs w:val="16"/>
              </w:rPr>
              <w:lastRenderedPageBreak/>
              <w:t>DTX, probability per PRB-</w:t>
            </w:r>
            <w:r w:rsidRPr="005F5347">
              <w:rPr>
                <w:b/>
                <w:sz w:val="16"/>
                <w:szCs w:val="16"/>
              </w:rPr>
              <w:lastRenderedPageBreak/>
              <w:t>pair</w:t>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4F4CBD" w:rsidRPr="005F5347" w:rsidRDefault="004F4CBD" w:rsidP="008F6EF6">
            <w:pPr>
              <w:rPr>
                <w:b/>
                <w:sz w:val="16"/>
                <w:szCs w:val="16"/>
              </w:rPr>
            </w:pPr>
            <w:r w:rsidRPr="005F5347">
              <w:rPr>
                <w:b/>
                <w:sz w:val="16"/>
                <w:szCs w:val="16"/>
              </w:rPr>
              <w:lastRenderedPageBreak/>
              <w:t>CRS deployment</w:t>
            </w:r>
          </w:p>
        </w:tc>
        <w:tc>
          <w:tcPr>
            <w:tcW w:w="541" w:type="pct"/>
            <w:tcBorders>
              <w:top w:val="single" w:sz="4" w:space="0" w:color="auto"/>
              <w:left w:val="single" w:sz="4" w:space="0" w:color="auto"/>
              <w:bottom w:val="single" w:sz="4" w:space="0" w:color="auto"/>
              <w:right w:val="single" w:sz="4" w:space="0" w:color="auto"/>
            </w:tcBorders>
            <w:shd w:val="clear" w:color="auto" w:fill="auto"/>
          </w:tcPr>
          <w:p w:rsidR="004F4CBD" w:rsidRPr="005F5347" w:rsidRDefault="004F4CBD" w:rsidP="008F6EF6">
            <w:pPr>
              <w:rPr>
                <w:b/>
                <w:sz w:val="16"/>
                <w:szCs w:val="16"/>
              </w:rPr>
            </w:pPr>
            <w:r w:rsidRPr="005F5347">
              <w:rPr>
                <w:b/>
                <w:sz w:val="16"/>
                <w:szCs w:val="16"/>
              </w:rPr>
              <w:t>CSI configuration</w:t>
            </w:r>
          </w:p>
        </w:tc>
        <w:tc>
          <w:tcPr>
            <w:tcW w:w="477" w:type="pct"/>
            <w:tcBorders>
              <w:top w:val="single" w:sz="4" w:space="0" w:color="auto"/>
              <w:left w:val="single" w:sz="4" w:space="0" w:color="auto"/>
              <w:bottom w:val="single" w:sz="4" w:space="0" w:color="auto"/>
              <w:right w:val="single" w:sz="4" w:space="0" w:color="auto"/>
            </w:tcBorders>
            <w:shd w:val="clear" w:color="auto" w:fill="auto"/>
          </w:tcPr>
          <w:p w:rsidR="004F4CBD" w:rsidRPr="005F5347" w:rsidRDefault="004F4CBD" w:rsidP="008F6EF6">
            <w:pPr>
              <w:rPr>
                <w:b/>
                <w:sz w:val="16"/>
                <w:szCs w:val="16"/>
              </w:rPr>
            </w:pPr>
            <w:r w:rsidRPr="005F5347">
              <w:rPr>
                <w:b/>
                <w:sz w:val="16"/>
                <w:szCs w:val="16"/>
              </w:rPr>
              <w:t>Geometry level / INR %tile</w:t>
            </w:r>
          </w:p>
        </w:tc>
        <w:tc>
          <w:tcPr>
            <w:tcW w:w="1050" w:type="pct"/>
            <w:tcBorders>
              <w:top w:val="single" w:sz="4" w:space="0" w:color="auto"/>
              <w:left w:val="single" w:sz="4" w:space="0" w:color="auto"/>
              <w:bottom w:val="single" w:sz="4" w:space="0" w:color="auto"/>
              <w:right w:val="single" w:sz="4" w:space="0" w:color="auto"/>
            </w:tcBorders>
            <w:shd w:val="clear" w:color="auto" w:fill="auto"/>
          </w:tcPr>
          <w:p w:rsidR="004F4CBD" w:rsidRPr="005F5347" w:rsidRDefault="004F4CBD" w:rsidP="008F6EF6">
            <w:pPr>
              <w:rPr>
                <w:b/>
                <w:sz w:val="16"/>
                <w:szCs w:val="16"/>
              </w:rPr>
            </w:pPr>
            <w:r w:rsidRPr="005F5347">
              <w:rPr>
                <w:b/>
                <w:sz w:val="16"/>
                <w:szCs w:val="16"/>
              </w:rPr>
              <w:t>Comment, test Scope</w:t>
            </w:r>
          </w:p>
        </w:tc>
      </w:tr>
      <w:tr w:rsidR="004F4CBD" w:rsidRPr="008F6EF6" w:rsidTr="008F6EF6">
        <w:tc>
          <w:tcPr>
            <w:tcW w:w="261" w:type="pct"/>
            <w:shd w:val="clear" w:color="auto" w:fill="auto"/>
          </w:tcPr>
          <w:p w:rsidR="004F4CBD" w:rsidRPr="005F5347" w:rsidRDefault="004F4CBD" w:rsidP="008F6EF6">
            <w:pPr>
              <w:rPr>
                <w:sz w:val="16"/>
                <w:szCs w:val="16"/>
              </w:rPr>
            </w:pPr>
            <w:r>
              <w:rPr>
                <w:sz w:val="16"/>
                <w:szCs w:val="16"/>
              </w:rPr>
              <w:lastRenderedPageBreak/>
              <w:t>1</w:t>
            </w:r>
          </w:p>
        </w:tc>
        <w:tc>
          <w:tcPr>
            <w:tcW w:w="346" w:type="pct"/>
            <w:shd w:val="clear" w:color="auto" w:fill="auto"/>
          </w:tcPr>
          <w:p w:rsidR="004F4CBD" w:rsidRPr="005F5347" w:rsidRDefault="004F4CBD" w:rsidP="008F6EF6">
            <w:pPr>
              <w:rPr>
                <w:sz w:val="16"/>
                <w:szCs w:val="16"/>
              </w:rPr>
            </w:pPr>
            <w:r w:rsidRPr="005F5347">
              <w:rPr>
                <w:sz w:val="16"/>
                <w:szCs w:val="16"/>
              </w:rPr>
              <w:t>9,9,9</w:t>
            </w:r>
          </w:p>
        </w:tc>
        <w:tc>
          <w:tcPr>
            <w:tcW w:w="581" w:type="pct"/>
            <w:shd w:val="clear" w:color="auto" w:fill="auto"/>
          </w:tcPr>
          <w:p w:rsidR="004F4CBD" w:rsidRPr="005F5347" w:rsidRDefault="004F4CBD" w:rsidP="008F6EF6">
            <w:pPr>
              <w:rPr>
                <w:sz w:val="16"/>
                <w:szCs w:val="16"/>
              </w:rPr>
            </w:pPr>
            <w:r w:rsidRPr="005F5347">
              <w:rPr>
                <w:sz w:val="16"/>
                <w:szCs w:val="16"/>
              </w:rPr>
              <w:t>2,2,2</w:t>
            </w:r>
          </w:p>
        </w:tc>
        <w:tc>
          <w:tcPr>
            <w:tcW w:w="436" w:type="pct"/>
            <w:shd w:val="clear" w:color="auto" w:fill="auto"/>
          </w:tcPr>
          <w:p w:rsidR="004F4CBD" w:rsidRPr="005F5347" w:rsidRDefault="004F4CBD" w:rsidP="008F6EF6">
            <w:pPr>
              <w:rPr>
                <w:rFonts w:eastAsia="Calibri"/>
                <w:sz w:val="16"/>
                <w:szCs w:val="16"/>
              </w:rPr>
            </w:pPr>
            <w:r w:rsidRPr="005F5347">
              <w:rPr>
                <w:sz w:val="16"/>
                <w:szCs w:val="16"/>
              </w:rPr>
              <w:t>14/1</w:t>
            </w:r>
          </w:p>
        </w:tc>
        <w:tc>
          <w:tcPr>
            <w:tcW w:w="613" w:type="pct"/>
            <w:shd w:val="clear" w:color="auto" w:fill="auto"/>
          </w:tcPr>
          <w:p w:rsidR="004F4CBD" w:rsidRPr="005F5347" w:rsidRDefault="004F4CBD" w:rsidP="008F6EF6">
            <w:pPr>
              <w:rPr>
                <w:rFonts w:eastAsia="Calibri"/>
                <w:sz w:val="16"/>
                <w:szCs w:val="16"/>
              </w:rPr>
            </w:pPr>
            <w:r>
              <w:rPr>
                <w:b/>
                <w:color w:val="000000"/>
                <w:sz w:val="16"/>
                <w:szCs w:val="16"/>
              </w:rPr>
              <w:t>Fixed, MCS 5/5, RI=1/1</w:t>
            </w:r>
            <w:r w:rsidRPr="005F5347">
              <w:rPr>
                <w:sz w:val="16"/>
                <w:szCs w:val="16"/>
              </w:rPr>
              <w:t xml:space="preserve"> </w:t>
            </w:r>
          </w:p>
        </w:tc>
        <w:tc>
          <w:tcPr>
            <w:tcW w:w="404" w:type="pct"/>
            <w:shd w:val="clear" w:color="auto" w:fill="auto"/>
          </w:tcPr>
          <w:p w:rsidR="004F4CBD" w:rsidRPr="005F5347" w:rsidRDefault="004F4CBD" w:rsidP="008F6EF6">
            <w:pPr>
              <w:rPr>
                <w:rFonts w:eastAsia="Calibri"/>
                <w:sz w:val="16"/>
                <w:szCs w:val="16"/>
              </w:rPr>
            </w:pPr>
            <w:r>
              <w:rPr>
                <w:sz w:val="16"/>
                <w:szCs w:val="16"/>
              </w:rPr>
              <w:t>90</w:t>
            </w:r>
            <w:r w:rsidRPr="005F5347">
              <w:rPr>
                <w:sz w:val="16"/>
                <w:szCs w:val="16"/>
              </w:rPr>
              <w:t>%</w:t>
            </w:r>
          </w:p>
        </w:tc>
        <w:tc>
          <w:tcPr>
            <w:tcW w:w="291" w:type="pct"/>
            <w:shd w:val="clear" w:color="auto" w:fill="auto"/>
          </w:tcPr>
          <w:p w:rsidR="004F4CBD" w:rsidRPr="005F5347" w:rsidRDefault="004F4CBD" w:rsidP="008F6EF6">
            <w:pPr>
              <w:rPr>
                <w:rFonts w:eastAsia="Calibri"/>
                <w:sz w:val="16"/>
                <w:szCs w:val="16"/>
              </w:rPr>
            </w:pPr>
            <w:r w:rsidRPr="005F5347">
              <w:rPr>
                <w:sz w:val="16"/>
                <w:szCs w:val="16"/>
              </w:rPr>
              <w:t>Non- colliding</w:t>
            </w:r>
          </w:p>
        </w:tc>
        <w:tc>
          <w:tcPr>
            <w:tcW w:w="541" w:type="pct"/>
            <w:shd w:val="clear" w:color="auto" w:fill="auto"/>
          </w:tcPr>
          <w:p w:rsidR="004F4CBD" w:rsidRPr="005F5347" w:rsidRDefault="004F4CBD" w:rsidP="008F6EF6">
            <w:pPr>
              <w:rPr>
                <w:rFonts w:eastAsia="Calibri"/>
                <w:sz w:val="16"/>
                <w:szCs w:val="16"/>
              </w:rPr>
            </w:pPr>
            <w:r w:rsidRPr="005F5347">
              <w:rPr>
                <w:sz w:val="16"/>
                <w:szCs w:val="16"/>
              </w:rPr>
              <w:t>1 NZP, 3 ZP configuration explicitly modelled</w:t>
            </w:r>
          </w:p>
        </w:tc>
        <w:tc>
          <w:tcPr>
            <w:tcW w:w="477" w:type="pct"/>
            <w:shd w:val="clear" w:color="auto" w:fill="auto"/>
          </w:tcPr>
          <w:p w:rsidR="004F4CBD" w:rsidRPr="005F5347" w:rsidRDefault="004F4CBD" w:rsidP="008F6EF6">
            <w:pPr>
              <w:rPr>
                <w:rFonts w:eastAsia="Calibri"/>
                <w:sz w:val="16"/>
                <w:szCs w:val="16"/>
              </w:rPr>
            </w:pPr>
            <w:r>
              <w:rPr>
                <w:sz w:val="16"/>
                <w:szCs w:val="16"/>
              </w:rPr>
              <w:t>5-25%, INR@8</w:t>
            </w:r>
            <w:r w:rsidRPr="005F5347">
              <w:rPr>
                <w:sz w:val="16"/>
                <w:szCs w:val="16"/>
              </w:rPr>
              <w:t>0%tile</w:t>
            </w:r>
          </w:p>
        </w:tc>
        <w:tc>
          <w:tcPr>
            <w:tcW w:w="1050" w:type="pct"/>
            <w:shd w:val="clear" w:color="auto" w:fill="auto"/>
          </w:tcPr>
          <w:p w:rsidR="004F4CBD" w:rsidRPr="005F5347" w:rsidRDefault="004F4CBD" w:rsidP="008F6EF6">
            <w:pPr>
              <w:rPr>
                <w:sz w:val="16"/>
                <w:szCs w:val="16"/>
              </w:rPr>
            </w:pPr>
            <w:r w:rsidRPr="005F5347">
              <w:rPr>
                <w:sz w:val="16"/>
                <w:szCs w:val="16"/>
              </w:rPr>
              <w:t>It verifies that the UE implements CRS-IC</w:t>
            </w:r>
          </w:p>
        </w:tc>
      </w:tr>
    </w:tbl>
    <w:p w:rsidR="00763692" w:rsidRDefault="00763692" w:rsidP="00E27897"/>
    <w:p w:rsidR="00763692" w:rsidRPr="00763692" w:rsidRDefault="00763692" w:rsidP="00763692">
      <w:pPr>
        <w:rPr>
          <w:b/>
        </w:rPr>
      </w:pPr>
      <w:r>
        <w:rPr>
          <w:b/>
        </w:rPr>
        <w:t>Proposal 7</w:t>
      </w:r>
      <w:r w:rsidRPr="00763692">
        <w:rPr>
          <w:b/>
        </w:rPr>
        <w:t>: Consider the following tests for Gain and Blind detection scope: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39"/>
        <w:gridCol w:w="1039"/>
        <w:gridCol w:w="794"/>
        <w:gridCol w:w="1212"/>
        <w:gridCol w:w="1016"/>
        <w:gridCol w:w="1141"/>
        <w:gridCol w:w="1137"/>
        <w:gridCol w:w="1688"/>
      </w:tblGrid>
      <w:tr w:rsidR="00763692" w:rsidRPr="00A903AC" w:rsidTr="008F6EF6">
        <w:tc>
          <w:tcPr>
            <w:tcW w:w="266" w:type="pct"/>
            <w:shd w:val="clear" w:color="auto" w:fill="auto"/>
          </w:tcPr>
          <w:p w:rsidR="00763692" w:rsidRPr="00A903AC" w:rsidRDefault="00763692" w:rsidP="008F6EF6">
            <w:pPr>
              <w:jc w:val="center"/>
              <w:rPr>
                <w:b/>
                <w:sz w:val="16"/>
                <w:szCs w:val="16"/>
              </w:rPr>
            </w:pPr>
            <w:r w:rsidRPr="00A903AC">
              <w:rPr>
                <w:b/>
                <w:sz w:val="16"/>
                <w:szCs w:val="16"/>
              </w:rPr>
              <w:t>Test #</w:t>
            </w:r>
          </w:p>
        </w:tc>
        <w:tc>
          <w:tcPr>
            <w:tcW w:w="543" w:type="pct"/>
            <w:shd w:val="clear" w:color="auto" w:fill="auto"/>
          </w:tcPr>
          <w:p w:rsidR="00763692" w:rsidRPr="00A903AC" w:rsidRDefault="00763692" w:rsidP="008F6EF6">
            <w:pPr>
              <w:jc w:val="center"/>
              <w:rPr>
                <w:b/>
                <w:sz w:val="16"/>
                <w:szCs w:val="16"/>
              </w:rPr>
            </w:pPr>
            <w:r w:rsidRPr="00A903AC">
              <w:rPr>
                <w:b/>
                <w:sz w:val="16"/>
                <w:szCs w:val="16"/>
              </w:rPr>
              <w:t>TM (SC, INT1,INT2)</w:t>
            </w:r>
          </w:p>
        </w:tc>
        <w:tc>
          <w:tcPr>
            <w:tcW w:w="543" w:type="pct"/>
            <w:shd w:val="clear" w:color="auto" w:fill="auto"/>
          </w:tcPr>
          <w:p w:rsidR="00763692" w:rsidRPr="00A903AC" w:rsidRDefault="00763692" w:rsidP="008F6EF6">
            <w:pPr>
              <w:jc w:val="center"/>
              <w:rPr>
                <w:b/>
                <w:sz w:val="16"/>
                <w:szCs w:val="16"/>
              </w:rPr>
            </w:pPr>
            <w:r w:rsidRPr="00A903AC">
              <w:rPr>
                <w:b/>
                <w:sz w:val="16"/>
                <w:szCs w:val="16"/>
              </w:rPr>
              <w:t>AP (SC, INT1,INT2)</w:t>
            </w:r>
          </w:p>
        </w:tc>
        <w:tc>
          <w:tcPr>
            <w:tcW w:w="415" w:type="pct"/>
            <w:shd w:val="clear" w:color="auto" w:fill="auto"/>
          </w:tcPr>
          <w:p w:rsidR="00763692" w:rsidRPr="00A903AC" w:rsidRDefault="00763692" w:rsidP="008F6EF6">
            <w:pPr>
              <w:jc w:val="center"/>
              <w:rPr>
                <w:b/>
                <w:sz w:val="16"/>
                <w:szCs w:val="16"/>
              </w:rPr>
            </w:pPr>
            <w:r w:rsidRPr="00A903AC">
              <w:rPr>
                <w:b/>
                <w:sz w:val="16"/>
                <w:szCs w:val="16"/>
              </w:rPr>
              <w:t>SC MCS/RI</w:t>
            </w:r>
          </w:p>
        </w:tc>
        <w:tc>
          <w:tcPr>
            <w:tcW w:w="591" w:type="pct"/>
            <w:shd w:val="clear" w:color="auto" w:fill="auto"/>
          </w:tcPr>
          <w:p w:rsidR="00763692" w:rsidRPr="00D27B55" w:rsidRDefault="00763692" w:rsidP="008F6EF6">
            <w:pPr>
              <w:jc w:val="center"/>
              <w:rPr>
                <w:b/>
                <w:sz w:val="16"/>
                <w:szCs w:val="16"/>
              </w:rPr>
            </w:pPr>
            <w:r w:rsidRPr="00D27B55">
              <w:rPr>
                <w:b/>
                <w:sz w:val="16"/>
                <w:szCs w:val="16"/>
              </w:rPr>
              <w:t>Interference characteristics</w:t>
            </w:r>
          </w:p>
        </w:tc>
        <w:tc>
          <w:tcPr>
            <w:tcW w:w="530" w:type="pct"/>
            <w:shd w:val="clear" w:color="auto" w:fill="auto"/>
          </w:tcPr>
          <w:p w:rsidR="00763692" w:rsidRPr="00A903AC" w:rsidRDefault="00763692" w:rsidP="008F6EF6">
            <w:pPr>
              <w:jc w:val="center"/>
              <w:rPr>
                <w:b/>
                <w:sz w:val="16"/>
                <w:szCs w:val="16"/>
              </w:rPr>
            </w:pPr>
            <w:r w:rsidRPr="00A903AC">
              <w:rPr>
                <w:b/>
                <w:sz w:val="16"/>
                <w:szCs w:val="16"/>
              </w:rPr>
              <w:t>CRS deployment</w:t>
            </w:r>
          </w:p>
        </w:tc>
        <w:tc>
          <w:tcPr>
            <w:tcW w:w="596" w:type="pct"/>
            <w:shd w:val="clear" w:color="auto" w:fill="auto"/>
          </w:tcPr>
          <w:p w:rsidR="00763692" w:rsidRPr="00A903AC" w:rsidRDefault="00763692" w:rsidP="008F6EF6">
            <w:pPr>
              <w:jc w:val="center"/>
              <w:rPr>
                <w:b/>
                <w:sz w:val="16"/>
                <w:szCs w:val="16"/>
              </w:rPr>
            </w:pPr>
            <w:r w:rsidRPr="00A903AC">
              <w:rPr>
                <w:b/>
                <w:sz w:val="16"/>
                <w:szCs w:val="16"/>
              </w:rPr>
              <w:t>CSI configuration</w:t>
            </w:r>
          </w:p>
        </w:tc>
        <w:tc>
          <w:tcPr>
            <w:tcW w:w="594" w:type="pct"/>
            <w:shd w:val="clear" w:color="auto" w:fill="auto"/>
          </w:tcPr>
          <w:p w:rsidR="00763692" w:rsidRPr="00A903AC" w:rsidRDefault="00763692" w:rsidP="008F6EF6">
            <w:pPr>
              <w:jc w:val="center"/>
              <w:rPr>
                <w:b/>
                <w:sz w:val="16"/>
                <w:szCs w:val="16"/>
              </w:rPr>
            </w:pPr>
            <w:r w:rsidRPr="00A903AC">
              <w:rPr>
                <w:b/>
                <w:sz w:val="16"/>
                <w:szCs w:val="16"/>
              </w:rPr>
              <w:t>Geometry level / INR %tile</w:t>
            </w:r>
          </w:p>
        </w:tc>
        <w:tc>
          <w:tcPr>
            <w:tcW w:w="924" w:type="pct"/>
            <w:shd w:val="clear" w:color="auto" w:fill="auto"/>
          </w:tcPr>
          <w:p w:rsidR="00763692" w:rsidRPr="00A903AC" w:rsidRDefault="00763692" w:rsidP="008F6EF6">
            <w:pPr>
              <w:jc w:val="center"/>
              <w:rPr>
                <w:b/>
                <w:sz w:val="16"/>
                <w:szCs w:val="16"/>
              </w:rPr>
            </w:pPr>
            <w:r w:rsidRPr="00A903AC">
              <w:rPr>
                <w:b/>
                <w:sz w:val="16"/>
                <w:szCs w:val="16"/>
              </w:rPr>
              <w:t>Comment</w:t>
            </w:r>
            <w:r>
              <w:rPr>
                <w:b/>
                <w:sz w:val="16"/>
                <w:szCs w:val="16"/>
              </w:rPr>
              <w:t>, test Scope</w:t>
            </w:r>
          </w:p>
        </w:tc>
      </w:tr>
      <w:tr w:rsidR="00763692" w:rsidRPr="008F6EF6" w:rsidTr="008F6EF6">
        <w:tc>
          <w:tcPr>
            <w:tcW w:w="266" w:type="pct"/>
            <w:shd w:val="clear" w:color="auto" w:fill="auto"/>
          </w:tcPr>
          <w:p w:rsidR="00763692" w:rsidRPr="004A0F63" w:rsidRDefault="00763692" w:rsidP="008F6EF6">
            <w:pPr>
              <w:rPr>
                <w:sz w:val="16"/>
                <w:szCs w:val="16"/>
              </w:rPr>
            </w:pPr>
            <w:r>
              <w:rPr>
                <w:sz w:val="16"/>
                <w:szCs w:val="16"/>
              </w:rPr>
              <w:t>2</w:t>
            </w:r>
          </w:p>
        </w:tc>
        <w:tc>
          <w:tcPr>
            <w:tcW w:w="543" w:type="pct"/>
            <w:shd w:val="clear" w:color="auto" w:fill="auto"/>
          </w:tcPr>
          <w:p w:rsidR="00763692" w:rsidRPr="004A0F63" w:rsidRDefault="00763692" w:rsidP="008F6EF6">
            <w:pPr>
              <w:rPr>
                <w:sz w:val="16"/>
                <w:szCs w:val="16"/>
              </w:rPr>
            </w:pPr>
            <w:r w:rsidRPr="004A0F63">
              <w:rPr>
                <w:sz w:val="16"/>
                <w:szCs w:val="16"/>
              </w:rPr>
              <w:t>4,4,4</w:t>
            </w:r>
          </w:p>
        </w:tc>
        <w:tc>
          <w:tcPr>
            <w:tcW w:w="543" w:type="pct"/>
            <w:shd w:val="clear" w:color="auto" w:fill="auto"/>
          </w:tcPr>
          <w:p w:rsidR="00763692" w:rsidRPr="004A0F63" w:rsidRDefault="00763692" w:rsidP="008F6EF6">
            <w:pPr>
              <w:rPr>
                <w:sz w:val="16"/>
                <w:szCs w:val="16"/>
              </w:rPr>
            </w:pPr>
            <w:r w:rsidRPr="004A0F63">
              <w:rPr>
                <w:sz w:val="16"/>
                <w:szCs w:val="16"/>
              </w:rPr>
              <w:t>2,2,2</w:t>
            </w:r>
          </w:p>
        </w:tc>
        <w:tc>
          <w:tcPr>
            <w:tcW w:w="415" w:type="pct"/>
            <w:shd w:val="clear" w:color="auto" w:fill="auto"/>
          </w:tcPr>
          <w:p w:rsidR="00763692" w:rsidRPr="004A0F63" w:rsidRDefault="00763692" w:rsidP="008F6EF6">
            <w:pPr>
              <w:rPr>
                <w:sz w:val="16"/>
                <w:szCs w:val="16"/>
              </w:rPr>
            </w:pPr>
            <w:r w:rsidRPr="004A0F63">
              <w:rPr>
                <w:sz w:val="16"/>
                <w:szCs w:val="16"/>
              </w:rPr>
              <w:t>5 / 1</w:t>
            </w:r>
          </w:p>
        </w:tc>
        <w:tc>
          <w:tcPr>
            <w:tcW w:w="591" w:type="pct"/>
            <w:shd w:val="clear" w:color="auto" w:fill="auto"/>
          </w:tcPr>
          <w:p w:rsidR="00763692" w:rsidRPr="004A0F63" w:rsidRDefault="00763692" w:rsidP="00CA7D19">
            <w:pPr>
              <w:rPr>
                <w:sz w:val="16"/>
                <w:szCs w:val="16"/>
              </w:rPr>
            </w:pPr>
            <w:r w:rsidRPr="004A0F63">
              <w:rPr>
                <w:color w:val="000000"/>
                <w:sz w:val="16"/>
                <w:szCs w:val="16"/>
              </w:rPr>
              <w:t>Random interference as per [</w:t>
            </w:r>
            <w:r w:rsidR="00CA7D19">
              <w:rPr>
                <w:color w:val="000000"/>
                <w:sz w:val="16"/>
                <w:szCs w:val="16"/>
              </w:rPr>
              <w:t>2</w:t>
            </w:r>
            <w:r w:rsidRPr="004A0F63">
              <w:rPr>
                <w:color w:val="000000"/>
                <w:sz w:val="16"/>
                <w:szCs w:val="16"/>
              </w:rPr>
              <w:t>].MCS and RI probability TBD</w:t>
            </w:r>
          </w:p>
        </w:tc>
        <w:tc>
          <w:tcPr>
            <w:tcW w:w="530" w:type="pct"/>
            <w:shd w:val="clear" w:color="auto" w:fill="auto"/>
          </w:tcPr>
          <w:p w:rsidR="00763692" w:rsidRPr="004A0F63" w:rsidRDefault="00763692" w:rsidP="008F6EF6">
            <w:pPr>
              <w:rPr>
                <w:sz w:val="16"/>
                <w:szCs w:val="16"/>
              </w:rPr>
            </w:pPr>
            <w:r w:rsidRPr="004A0F63">
              <w:rPr>
                <w:sz w:val="16"/>
                <w:szCs w:val="16"/>
              </w:rPr>
              <w:t>Colliding</w:t>
            </w:r>
          </w:p>
        </w:tc>
        <w:tc>
          <w:tcPr>
            <w:tcW w:w="596" w:type="pct"/>
            <w:shd w:val="clear" w:color="auto" w:fill="auto"/>
          </w:tcPr>
          <w:p w:rsidR="00763692" w:rsidRPr="004A0F63" w:rsidRDefault="00763692" w:rsidP="008F6EF6">
            <w:pPr>
              <w:rPr>
                <w:sz w:val="16"/>
                <w:szCs w:val="16"/>
              </w:rPr>
            </w:pPr>
            <w:r w:rsidRPr="004A0F63">
              <w:rPr>
                <w:sz w:val="16"/>
                <w:szCs w:val="16"/>
              </w:rPr>
              <w:t>1 configuration explicitly modelled</w:t>
            </w:r>
          </w:p>
        </w:tc>
        <w:tc>
          <w:tcPr>
            <w:tcW w:w="594" w:type="pct"/>
            <w:shd w:val="clear" w:color="auto" w:fill="auto"/>
          </w:tcPr>
          <w:p w:rsidR="00763692" w:rsidRPr="004A0F63" w:rsidRDefault="00763692" w:rsidP="008F6EF6">
            <w:pPr>
              <w:rPr>
                <w:sz w:val="16"/>
                <w:szCs w:val="16"/>
              </w:rPr>
            </w:pPr>
            <w:r w:rsidRPr="004A0F63">
              <w:rPr>
                <w:sz w:val="16"/>
                <w:szCs w:val="16"/>
              </w:rPr>
              <w:t>5-25% / INR@</w:t>
            </w:r>
            <w:r w:rsidR="00CA7D19">
              <w:rPr>
                <w:sz w:val="16"/>
                <w:szCs w:val="16"/>
              </w:rPr>
              <w:t xml:space="preserve">50 or </w:t>
            </w:r>
            <w:r w:rsidRPr="004A0F63">
              <w:rPr>
                <w:sz w:val="16"/>
                <w:szCs w:val="16"/>
              </w:rPr>
              <w:t>80%tile</w:t>
            </w:r>
          </w:p>
        </w:tc>
        <w:tc>
          <w:tcPr>
            <w:tcW w:w="924" w:type="pct"/>
            <w:shd w:val="clear" w:color="auto" w:fill="auto"/>
          </w:tcPr>
          <w:p w:rsidR="00763692" w:rsidRPr="004A0F63" w:rsidRDefault="00763692" w:rsidP="008F6EF6">
            <w:pPr>
              <w:rPr>
                <w:sz w:val="16"/>
                <w:szCs w:val="16"/>
              </w:rPr>
            </w:pPr>
            <w:r w:rsidRPr="004A0F63">
              <w:rPr>
                <w:sz w:val="16"/>
                <w:szCs w:val="16"/>
              </w:rPr>
              <w:t>It verifies gain and blind detection for TM4 1</w:t>
            </w:r>
            <w:r w:rsidRPr="004A0F63">
              <w:rPr>
                <w:sz w:val="16"/>
                <w:szCs w:val="16"/>
                <w:vertAlign w:val="superscript"/>
              </w:rPr>
              <w:t>st</w:t>
            </w:r>
            <w:r w:rsidRPr="004A0F63">
              <w:rPr>
                <w:sz w:val="16"/>
                <w:szCs w:val="16"/>
              </w:rPr>
              <w:t xml:space="preserve"> test point. It verifies that the UE performs PDSCH-IC</w:t>
            </w:r>
          </w:p>
        </w:tc>
      </w:tr>
      <w:tr w:rsidR="00763692" w:rsidRPr="008F6EF6" w:rsidTr="008F6EF6">
        <w:tc>
          <w:tcPr>
            <w:tcW w:w="266" w:type="pct"/>
            <w:shd w:val="clear" w:color="auto" w:fill="auto"/>
          </w:tcPr>
          <w:p w:rsidR="00763692" w:rsidRPr="004A0F63" w:rsidRDefault="00763692" w:rsidP="008F6EF6">
            <w:pPr>
              <w:rPr>
                <w:sz w:val="16"/>
                <w:szCs w:val="16"/>
              </w:rPr>
            </w:pPr>
            <w:r>
              <w:rPr>
                <w:sz w:val="16"/>
                <w:szCs w:val="16"/>
              </w:rPr>
              <w:t>3</w:t>
            </w:r>
          </w:p>
        </w:tc>
        <w:tc>
          <w:tcPr>
            <w:tcW w:w="543" w:type="pct"/>
            <w:shd w:val="clear" w:color="auto" w:fill="auto"/>
          </w:tcPr>
          <w:p w:rsidR="00763692" w:rsidRPr="004A0F63" w:rsidRDefault="00763692" w:rsidP="008F6EF6">
            <w:pPr>
              <w:rPr>
                <w:sz w:val="16"/>
                <w:szCs w:val="16"/>
              </w:rPr>
            </w:pPr>
            <w:r w:rsidRPr="004A0F63">
              <w:rPr>
                <w:sz w:val="16"/>
                <w:szCs w:val="16"/>
              </w:rPr>
              <w:t>4,4,4</w:t>
            </w:r>
          </w:p>
        </w:tc>
        <w:tc>
          <w:tcPr>
            <w:tcW w:w="543" w:type="pct"/>
            <w:shd w:val="clear" w:color="auto" w:fill="auto"/>
          </w:tcPr>
          <w:p w:rsidR="00763692" w:rsidRPr="004A0F63" w:rsidRDefault="00763692" w:rsidP="008F6EF6">
            <w:pPr>
              <w:rPr>
                <w:sz w:val="16"/>
                <w:szCs w:val="16"/>
              </w:rPr>
            </w:pPr>
            <w:r w:rsidRPr="004A0F63">
              <w:rPr>
                <w:sz w:val="16"/>
                <w:szCs w:val="16"/>
              </w:rPr>
              <w:t>2,2,2</w:t>
            </w:r>
          </w:p>
        </w:tc>
        <w:tc>
          <w:tcPr>
            <w:tcW w:w="415" w:type="pct"/>
            <w:shd w:val="clear" w:color="auto" w:fill="auto"/>
          </w:tcPr>
          <w:p w:rsidR="00763692" w:rsidRPr="004A0F63" w:rsidRDefault="00763692" w:rsidP="008F6EF6">
            <w:pPr>
              <w:rPr>
                <w:sz w:val="16"/>
                <w:szCs w:val="16"/>
              </w:rPr>
            </w:pPr>
            <w:r w:rsidRPr="004A0F63">
              <w:rPr>
                <w:sz w:val="16"/>
                <w:szCs w:val="16"/>
              </w:rPr>
              <w:t>14 / 1</w:t>
            </w:r>
          </w:p>
        </w:tc>
        <w:tc>
          <w:tcPr>
            <w:tcW w:w="591" w:type="pct"/>
            <w:shd w:val="clear" w:color="auto" w:fill="auto"/>
          </w:tcPr>
          <w:p w:rsidR="00763692" w:rsidRPr="004A0F63" w:rsidRDefault="00763692" w:rsidP="00CA7D19">
            <w:pPr>
              <w:rPr>
                <w:sz w:val="16"/>
                <w:szCs w:val="16"/>
              </w:rPr>
            </w:pPr>
            <w:r w:rsidRPr="004A0F63">
              <w:rPr>
                <w:color w:val="000000"/>
                <w:sz w:val="16"/>
                <w:szCs w:val="16"/>
              </w:rPr>
              <w:t>Random interference as per [</w:t>
            </w:r>
            <w:r w:rsidR="00CA7D19">
              <w:rPr>
                <w:color w:val="000000"/>
                <w:sz w:val="16"/>
                <w:szCs w:val="16"/>
              </w:rPr>
              <w:t>2</w:t>
            </w:r>
            <w:r w:rsidRPr="004A0F63">
              <w:rPr>
                <w:color w:val="000000"/>
                <w:sz w:val="16"/>
                <w:szCs w:val="16"/>
              </w:rPr>
              <w:t>].MCS and RI probability TBD</w:t>
            </w:r>
          </w:p>
        </w:tc>
        <w:tc>
          <w:tcPr>
            <w:tcW w:w="530" w:type="pct"/>
            <w:shd w:val="clear" w:color="auto" w:fill="auto"/>
          </w:tcPr>
          <w:p w:rsidR="00763692" w:rsidRPr="004A0F63" w:rsidRDefault="00763692" w:rsidP="008F6EF6">
            <w:pPr>
              <w:rPr>
                <w:sz w:val="16"/>
                <w:szCs w:val="16"/>
              </w:rPr>
            </w:pPr>
            <w:r w:rsidRPr="004A0F63">
              <w:rPr>
                <w:sz w:val="16"/>
                <w:szCs w:val="16"/>
              </w:rPr>
              <w:t>Colliding</w:t>
            </w:r>
          </w:p>
        </w:tc>
        <w:tc>
          <w:tcPr>
            <w:tcW w:w="596" w:type="pct"/>
            <w:shd w:val="clear" w:color="auto" w:fill="auto"/>
          </w:tcPr>
          <w:p w:rsidR="00763692" w:rsidRPr="004A0F63" w:rsidRDefault="00763692" w:rsidP="008F6EF6">
            <w:pPr>
              <w:rPr>
                <w:sz w:val="16"/>
                <w:szCs w:val="16"/>
              </w:rPr>
            </w:pPr>
            <w:r w:rsidRPr="004A0F63">
              <w:rPr>
                <w:sz w:val="16"/>
                <w:szCs w:val="16"/>
              </w:rPr>
              <w:t>1 configuration explicitly modelled</w:t>
            </w:r>
          </w:p>
        </w:tc>
        <w:tc>
          <w:tcPr>
            <w:tcW w:w="594" w:type="pct"/>
            <w:shd w:val="clear" w:color="auto" w:fill="auto"/>
          </w:tcPr>
          <w:p w:rsidR="00763692" w:rsidRPr="004A0F63" w:rsidRDefault="00763692" w:rsidP="008F6EF6">
            <w:pPr>
              <w:rPr>
                <w:sz w:val="16"/>
                <w:szCs w:val="16"/>
              </w:rPr>
            </w:pPr>
            <w:r w:rsidRPr="004A0F63">
              <w:rPr>
                <w:sz w:val="16"/>
                <w:szCs w:val="16"/>
              </w:rPr>
              <w:t>40-60% / INR@</w:t>
            </w:r>
            <w:r w:rsidR="00CA7D19">
              <w:rPr>
                <w:sz w:val="16"/>
                <w:szCs w:val="16"/>
              </w:rPr>
              <w:t xml:space="preserve">50 or </w:t>
            </w:r>
            <w:r w:rsidRPr="004A0F63">
              <w:rPr>
                <w:sz w:val="16"/>
                <w:szCs w:val="16"/>
              </w:rPr>
              <w:t>80%tile</w:t>
            </w:r>
          </w:p>
        </w:tc>
        <w:tc>
          <w:tcPr>
            <w:tcW w:w="924" w:type="pct"/>
            <w:shd w:val="clear" w:color="auto" w:fill="auto"/>
          </w:tcPr>
          <w:p w:rsidR="00763692" w:rsidRPr="004A0F63" w:rsidRDefault="00763692" w:rsidP="008F6EF6">
            <w:pPr>
              <w:rPr>
                <w:sz w:val="16"/>
                <w:szCs w:val="16"/>
              </w:rPr>
            </w:pPr>
            <w:r w:rsidRPr="004A0F63">
              <w:rPr>
                <w:sz w:val="16"/>
                <w:szCs w:val="16"/>
              </w:rPr>
              <w:t>It verifies gain and blind detection for TM4 2</w:t>
            </w:r>
            <w:r w:rsidRPr="004A0F63">
              <w:rPr>
                <w:sz w:val="16"/>
                <w:szCs w:val="16"/>
                <w:vertAlign w:val="superscript"/>
              </w:rPr>
              <w:t>nd</w:t>
            </w:r>
            <w:r w:rsidRPr="004A0F63">
              <w:rPr>
                <w:sz w:val="16"/>
                <w:szCs w:val="16"/>
              </w:rPr>
              <w:t xml:space="preserve"> test point. It verifies that the UE performs PDSCH-IC</w:t>
            </w:r>
          </w:p>
        </w:tc>
      </w:tr>
      <w:tr w:rsidR="00763692" w:rsidRPr="008F6EF6" w:rsidTr="008F6EF6">
        <w:tc>
          <w:tcPr>
            <w:tcW w:w="266" w:type="pct"/>
            <w:shd w:val="clear" w:color="auto" w:fill="auto"/>
          </w:tcPr>
          <w:p w:rsidR="00763692" w:rsidRPr="004A0F63" w:rsidRDefault="00763692" w:rsidP="008F6EF6">
            <w:pPr>
              <w:rPr>
                <w:sz w:val="16"/>
                <w:szCs w:val="16"/>
              </w:rPr>
            </w:pPr>
            <w:r>
              <w:rPr>
                <w:sz w:val="16"/>
                <w:szCs w:val="16"/>
              </w:rPr>
              <w:t>4</w:t>
            </w:r>
          </w:p>
          <w:p w:rsidR="00763692" w:rsidRPr="004A0F63" w:rsidRDefault="00763692" w:rsidP="008F6EF6">
            <w:pPr>
              <w:rPr>
                <w:sz w:val="16"/>
                <w:szCs w:val="16"/>
              </w:rPr>
            </w:pPr>
          </w:p>
        </w:tc>
        <w:tc>
          <w:tcPr>
            <w:tcW w:w="543" w:type="pct"/>
            <w:shd w:val="clear" w:color="auto" w:fill="auto"/>
          </w:tcPr>
          <w:p w:rsidR="00763692" w:rsidRPr="004A0F63" w:rsidRDefault="00763692" w:rsidP="008F6EF6">
            <w:pPr>
              <w:rPr>
                <w:rFonts w:ascii="Calibri" w:eastAsia="Calibri" w:hAnsi="Calibri" w:cs="Calibri"/>
                <w:sz w:val="16"/>
                <w:szCs w:val="16"/>
              </w:rPr>
            </w:pPr>
            <w:r w:rsidRPr="004A0F63">
              <w:rPr>
                <w:rFonts w:ascii="Calibri" w:eastAsia="Calibri" w:hAnsi="Calibri" w:cs="Calibri"/>
                <w:sz w:val="16"/>
                <w:szCs w:val="16"/>
              </w:rPr>
              <w:t>4,2,2</w:t>
            </w:r>
          </w:p>
        </w:tc>
        <w:tc>
          <w:tcPr>
            <w:tcW w:w="543" w:type="pct"/>
            <w:shd w:val="clear" w:color="auto" w:fill="auto"/>
          </w:tcPr>
          <w:p w:rsidR="00763692" w:rsidRPr="004A0F63" w:rsidRDefault="00763692" w:rsidP="008F6EF6">
            <w:pPr>
              <w:rPr>
                <w:rFonts w:eastAsia="Calibri"/>
                <w:sz w:val="16"/>
                <w:szCs w:val="16"/>
              </w:rPr>
            </w:pPr>
            <w:r w:rsidRPr="004A0F63">
              <w:rPr>
                <w:rFonts w:eastAsia="Calibri"/>
                <w:sz w:val="16"/>
                <w:szCs w:val="16"/>
              </w:rPr>
              <w:t>2,2,2</w:t>
            </w:r>
          </w:p>
        </w:tc>
        <w:tc>
          <w:tcPr>
            <w:tcW w:w="415" w:type="pct"/>
            <w:shd w:val="clear" w:color="auto" w:fill="auto"/>
          </w:tcPr>
          <w:p w:rsidR="00763692" w:rsidRPr="004A0F63" w:rsidRDefault="00763692" w:rsidP="008F6EF6">
            <w:pPr>
              <w:rPr>
                <w:rFonts w:eastAsia="Calibri"/>
                <w:sz w:val="16"/>
                <w:szCs w:val="16"/>
              </w:rPr>
            </w:pPr>
            <w:r w:rsidRPr="004A0F63">
              <w:rPr>
                <w:rFonts w:eastAsia="Calibri"/>
                <w:sz w:val="16"/>
                <w:szCs w:val="16"/>
              </w:rPr>
              <w:t>5/1</w:t>
            </w:r>
          </w:p>
        </w:tc>
        <w:tc>
          <w:tcPr>
            <w:tcW w:w="591" w:type="pct"/>
            <w:shd w:val="clear" w:color="auto" w:fill="auto"/>
          </w:tcPr>
          <w:p w:rsidR="00763692" w:rsidRPr="004A0F63" w:rsidRDefault="00763692" w:rsidP="00CA7D19">
            <w:pPr>
              <w:rPr>
                <w:rFonts w:eastAsia="Calibri"/>
                <w:sz w:val="16"/>
                <w:szCs w:val="16"/>
              </w:rPr>
            </w:pPr>
            <w:r w:rsidRPr="004A0F63">
              <w:rPr>
                <w:color w:val="000000"/>
                <w:sz w:val="16"/>
                <w:szCs w:val="16"/>
              </w:rPr>
              <w:t>Random interference as per [</w:t>
            </w:r>
            <w:r w:rsidR="00CA7D19">
              <w:rPr>
                <w:color w:val="000000"/>
                <w:sz w:val="16"/>
                <w:szCs w:val="16"/>
              </w:rPr>
              <w:t>2</w:t>
            </w:r>
            <w:r w:rsidRPr="004A0F63">
              <w:rPr>
                <w:color w:val="000000"/>
                <w:sz w:val="16"/>
                <w:szCs w:val="16"/>
              </w:rPr>
              <w:t>].MCS and RI probability TBD</w:t>
            </w:r>
          </w:p>
        </w:tc>
        <w:tc>
          <w:tcPr>
            <w:tcW w:w="530" w:type="pct"/>
            <w:shd w:val="clear" w:color="auto" w:fill="auto"/>
          </w:tcPr>
          <w:p w:rsidR="00763692" w:rsidRPr="004A0F63" w:rsidRDefault="00763692" w:rsidP="008F6EF6">
            <w:pPr>
              <w:rPr>
                <w:rFonts w:eastAsia="Calibri"/>
                <w:sz w:val="16"/>
                <w:szCs w:val="16"/>
              </w:rPr>
            </w:pPr>
            <w:r w:rsidRPr="004A0F63">
              <w:rPr>
                <w:rFonts w:eastAsia="Calibri"/>
                <w:sz w:val="16"/>
                <w:szCs w:val="16"/>
              </w:rPr>
              <w:t>Colliding</w:t>
            </w:r>
          </w:p>
        </w:tc>
        <w:tc>
          <w:tcPr>
            <w:tcW w:w="596" w:type="pct"/>
            <w:shd w:val="clear" w:color="auto" w:fill="auto"/>
          </w:tcPr>
          <w:p w:rsidR="00763692" w:rsidRPr="004A0F63" w:rsidRDefault="00763692" w:rsidP="008F6EF6">
            <w:pPr>
              <w:rPr>
                <w:rFonts w:eastAsia="Calibri"/>
                <w:sz w:val="16"/>
                <w:szCs w:val="16"/>
              </w:rPr>
            </w:pPr>
            <w:r w:rsidRPr="004A0F63">
              <w:rPr>
                <w:sz w:val="16"/>
                <w:szCs w:val="16"/>
              </w:rPr>
              <w:t>1 configuration explicitly modelled</w:t>
            </w:r>
          </w:p>
        </w:tc>
        <w:tc>
          <w:tcPr>
            <w:tcW w:w="594" w:type="pct"/>
            <w:shd w:val="clear" w:color="auto" w:fill="auto"/>
          </w:tcPr>
          <w:p w:rsidR="00763692" w:rsidRPr="004A0F63" w:rsidRDefault="00763692" w:rsidP="008F6EF6">
            <w:pPr>
              <w:rPr>
                <w:rFonts w:eastAsia="Calibri"/>
                <w:sz w:val="16"/>
                <w:szCs w:val="16"/>
              </w:rPr>
            </w:pPr>
            <w:r w:rsidRPr="004A0F63">
              <w:rPr>
                <w:sz w:val="16"/>
                <w:szCs w:val="16"/>
              </w:rPr>
              <w:t>5-25% / INR@</w:t>
            </w:r>
            <w:r w:rsidR="00CA7D19">
              <w:rPr>
                <w:sz w:val="16"/>
                <w:szCs w:val="16"/>
              </w:rPr>
              <w:t xml:space="preserve">50 or </w:t>
            </w:r>
            <w:r w:rsidRPr="004A0F63">
              <w:rPr>
                <w:sz w:val="16"/>
                <w:szCs w:val="16"/>
              </w:rPr>
              <w:t>80%tile</w:t>
            </w:r>
          </w:p>
        </w:tc>
        <w:tc>
          <w:tcPr>
            <w:tcW w:w="924" w:type="pct"/>
            <w:shd w:val="clear" w:color="auto" w:fill="auto"/>
          </w:tcPr>
          <w:p w:rsidR="00763692" w:rsidRPr="004A0F63" w:rsidRDefault="00763692" w:rsidP="008F6EF6">
            <w:pPr>
              <w:rPr>
                <w:rFonts w:eastAsia="Calibri"/>
                <w:sz w:val="16"/>
                <w:szCs w:val="16"/>
              </w:rPr>
            </w:pPr>
            <w:r w:rsidRPr="004A0F63">
              <w:rPr>
                <w:rFonts w:eastAsia="Calibri"/>
                <w:sz w:val="16"/>
                <w:szCs w:val="16"/>
              </w:rPr>
              <w:t>It verifies that the UE is capable of supporting mixture of TM 4 and 2 and it cancels 3 layers</w:t>
            </w:r>
            <w:r>
              <w:rPr>
                <w:rFonts w:eastAsia="Calibri"/>
                <w:sz w:val="16"/>
                <w:szCs w:val="16"/>
              </w:rPr>
              <w:t xml:space="preserve"> </w:t>
            </w:r>
            <w:r w:rsidRPr="004A0F63">
              <w:rPr>
                <w:rFonts w:eastAsia="Calibri"/>
                <w:sz w:val="16"/>
                <w:szCs w:val="16"/>
              </w:rPr>
              <w:t>at least</w:t>
            </w:r>
          </w:p>
        </w:tc>
      </w:tr>
      <w:tr w:rsidR="00763692" w:rsidRPr="008F6EF6" w:rsidTr="008F6EF6">
        <w:tc>
          <w:tcPr>
            <w:tcW w:w="266" w:type="pct"/>
            <w:shd w:val="clear" w:color="auto" w:fill="auto"/>
          </w:tcPr>
          <w:p w:rsidR="00763692" w:rsidRPr="004A0F63" w:rsidRDefault="00763692" w:rsidP="008F6EF6">
            <w:pPr>
              <w:rPr>
                <w:sz w:val="16"/>
                <w:szCs w:val="16"/>
              </w:rPr>
            </w:pPr>
            <w:r>
              <w:rPr>
                <w:sz w:val="16"/>
                <w:szCs w:val="16"/>
              </w:rPr>
              <w:t>5</w:t>
            </w:r>
          </w:p>
        </w:tc>
        <w:tc>
          <w:tcPr>
            <w:tcW w:w="543" w:type="pct"/>
            <w:shd w:val="clear" w:color="auto" w:fill="auto"/>
          </w:tcPr>
          <w:p w:rsidR="00763692" w:rsidRPr="004A0F63" w:rsidRDefault="00763692" w:rsidP="008F6EF6">
            <w:pPr>
              <w:rPr>
                <w:sz w:val="16"/>
                <w:szCs w:val="16"/>
              </w:rPr>
            </w:pPr>
            <w:r>
              <w:rPr>
                <w:sz w:val="16"/>
                <w:szCs w:val="16"/>
              </w:rPr>
              <w:t>9</w:t>
            </w:r>
            <w:r w:rsidRPr="004A0F63">
              <w:rPr>
                <w:sz w:val="16"/>
                <w:szCs w:val="16"/>
              </w:rPr>
              <w:t>,9,9</w:t>
            </w:r>
          </w:p>
        </w:tc>
        <w:tc>
          <w:tcPr>
            <w:tcW w:w="543" w:type="pct"/>
            <w:shd w:val="clear" w:color="auto" w:fill="auto"/>
          </w:tcPr>
          <w:p w:rsidR="00763692" w:rsidRPr="004A0F63" w:rsidRDefault="00763692" w:rsidP="008F6EF6">
            <w:pPr>
              <w:rPr>
                <w:sz w:val="16"/>
                <w:szCs w:val="16"/>
              </w:rPr>
            </w:pPr>
            <w:r w:rsidRPr="004A0F63">
              <w:rPr>
                <w:sz w:val="16"/>
                <w:szCs w:val="16"/>
              </w:rPr>
              <w:t>2,2,2</w:t>
            </w:r>
          </w:p>
        </w:tc>
        <w:tc>
          <w:tcPr>
            <w:tcW w:w="415" w:type="pct"/>
            <w:shd w:val="clear" w:color="auto" w:fill="auto"/>
          </w:tcPr>
          <w:p w:rsidR="00763692" w:rsidRPr="004A0F63" w:rsidRDefault="00763692" w:rsidP="008F6EF6">
            <w:pPr>
              <w:rPr>
                <w:sz w:val="16"/>
                <w:szCs w:val="16"/>
              </w:rPr>
            </w:pPr>
            <w:r w:rsidRPr="004A0F63">
              <w:rPr>
                <w:sz w:val="16"/>
                <w:szCs w:val="16"/>
              </w:rPr>
              <w:t>5 / 1</w:t>
            </w:r>
          </w:p>
        </w:tc>
        <w:tc>
          <w:tcPr>
            <w:tcW w:w="591" w:type="pct"/>
            <w:shd w:val="clear" w:color="auto" w:fill="auto"/>
          </w:tcPr>
          <w:p w:rsidR="00763692" w:rsidRPr="004A0F63" w:rsidRDefault="00763692" w:rsidP="00CA7D19">
            <w:pPr>
              <w:rPr>
                <w:sz w:val="16"/>
                <w:szCs w:val="16"/>
              </w:rPr>
            </w:pPr>
            <w:r w:rsidRPr="004A0F63">
              <w:rPr>
                <w:color w:val="000000"/>
                <w:sz w:val="16"/>
                <w:szCs w:val="16"/>
              </w:rPr>
              <w:t>Random interference as per [</w:t>
            </w:r>
            <w:r w:rsidR="00CA7D19">
              <w:rPr>
                <w:color w:val="000000"/>
                <w:sz w:val="16"/>
                <w:szCs w:val="16"/>
              </w:rPr>
              <w:t>2</w:t>
            </w:r>
            <w:r w:rsidRPr="004A0F63">
              <w:rPr>
                <w:color w:val="000000"/>
                <w:sz w:val="16"/>
                <w:szCs w:val="16"/>
              </w:rPr>
              <w:t>].MCS and RI probability TBD</w:t>
            </w:r>
          </w:p>
        </w:tc>
        <w:tc>
          <w:tcPr>
            <w:tcW w:w="530" w:type="pct"/>
            <w:shd w:val="clear" w:color="auto" w:fill="auto"/>
          </w:tcPr>
          <w:p w:rsidR="00763692" w:rsidRPr="004A0F63" w:rsidRDefault="00763692" w:rsidP="008F6EF6">
            <w:pPr>
              <w:rPr>
                <w:sz w:val="16"/>
                <w:szCs w:val="16"/>
              </w:rPr>
            </w:pPr>
            <w:r>
              <w:rPr>
                <w:sz w:val="16"/>
                <w:szCs w:val="16"/>
              </w:rPr>
              <w:t>Non -</w:t>
            </w:r>
            <w:r w:rsidRPr="004A0F63">
              <w:rPr>
                <w:sz w:val="16"/>
                <w:szCs w:val="16"/>
              </w:rPr>
              <w:t>Colliding</w:t>
            </w:r>
          </w:p>
        </w:tc>
        <w:tc>
          <w:tcPr>
            <w:tcW w:w="596" w:type="pct"/>
            <w:shd w:val="clear" w:color="auto" w:fill="auto"/>
          </w:tcPr>
          <w:p w:rsidR="00763692" w:rsidRPr="004A0F63" w:rsidRDefault="00763692" w:rsidP="008F6EF6">
            <w:pPr>
              <w:rPr>
                <w:sz w:val="16"/>
                <w:szCs w:val="16"/>
              </w:rPr>
            </w:pPr>
            <w:r w:rsidRPr="004A0F63">
              <w:rPr>
                <w:sz w:val="16"/>
                <w:szCs w:val="16"/>
              </w:rPr>
              <w:t>1 NZP, 3 ZP configuration explicitly modelled</w:t>
            </w:r>
          </w:p>
        </w:tc>
        <w:tc>
          <w:tcPr>
            <w:tcW w:w="594" w:type="pct"/>
            <w:shd w:val="clear" w:color="auto" w:fill="auto"/>
          </w:tcPr>
          <w:p w:rsidR="00763692" w:rsidRPr="004A0F63" w:rsidRDefault="00763692" w:rsidP="008F6EF6">
            <w:pPr>
              <w:rPr>
                <w:sz w:val="16"/>
                <w:szCs w:val="16"/>
              </w:rPr>
            </w:pPr>
            <w:r w:rsidRPr="004A0F63">
              <w:rPr>
                <w:sz w:val="16"/>
                <w:szCs w:val="16"/>
              </w:rPr>
              <w:t>5-25% / INR@</w:t>
            </w:r>
            <w:r w:rsidR="00CA7D19">
              <w:rPr>
                <w:sz w:val="16"/>
                <w:szCs w:val="16"/>
              </w:rPr>
              <w:t xml:space="preserve">50 or </w:t>
            </w:r>
            <w:r w:rsidRPr="004A0F63">
              <w:rPr>
                <w:sz w:val="16"/>
                <w:szCs w:val="16"/>
              </w:rPr>
              <w:t>80%tile</w:t>
            </w:r>
          </w:p>
        </w:tc>
        <w:tc>
          <w:tcPr>
            <w:tcW w:w="924" w:type="pct"/>
            <w:shd w:val="clear" w:color="auto" w:fill="auto"/>
          </w:tcPr>
          <w:p w:rsidR="00763692" w:rsidRPr="004A0F63" w:rsidRDefault="00763692" w:rsidP="008F6EF6">
            <w:pPr>
              <w:rPr>
                <w:sz w:val="16"/>
                <w:szCs w:val="16"/>
              </w:rPr>
            </w:pPr>
            <w:r w:rsidRPr="004A0F63">
              <w:rPr>
                <w:sz w:val="16"/>
                <w:szCs w:val="16"/>
              </w:rPr>
              <w:t>It verifies gain and blind detection for TM4 1</w:t>
            </w:r>
            <w:r w:rsidRPr="004A0F63">
              <w:rPr>
                <w:sz w:val="16"/>
                <w:szCs w:val="16"/>
                <w:vertAlign w:val="superscript"/>
              </w:rPr>
              <w:t>st</w:t>
            </w:r>
            <w:r w:rsidRPr="004A0F63">
              <w:rPr>
                <w:sz w:val="16"/>
                <w:szCs w:val="16"/>
              </w:rPr>
              <w:t xml:space="preserve"> test point. It verifies that the UE performs PDSCH-IC</w:t>
            </w:r>
          </w:p>
        </w:tc>
      </w:tr>
      <w:tr w:rsidR="00763692" w:rsidRPr="008F6EF6" w:rsidTr="008F6EF6">
        <w:tc>
          <w:tcPr>
            <w:tcW w:w="266" w:type="pct"/>
            <w:shd w:val="clear" w:color="auto" w:fill="auto"/>
          </w:tcPr>
          <w:p w:rsidR="00763692" w:rsidRPr="004A0F63" w:rsidRDefault="00763692" w:rsidP="008F6EF6">
            <w:pPr>
              <w:rPr>
                <w:sz w:val="16"/>
                <w:szCs w:val="16"/>
              </w:rPr>
            </w:pPr>
            <w:r>
              <w:rPr>
                <w:sz w:val="16"/>
                <w:szCs w:val="16"/>
              </w:rPr>
              <w:t>6</w:t>
            </w:r>
          </w:p>
        </w:tc>
        <w:tc>
          <w:tcPr>
            <w:tcW w:w="543" w:type="pct"/>
            <w:shd w:val="clear" w:color="auto" w:fill="auto"/>
          </w:tcPr>
          <w:p w:rsidR="00763692" w:rsidRPr="004A0F63" w:rsidRDefault="00763692" w:rsidP="008F6EF6">
            <w:pPr>
              <w:rPr>
                <w:sz w:val="16"/>
                <w:szCs w:val="16"/>
              </w:rPr>
            </w:pPr>
            <w:r>
              <w:rPr>
                <w:sz w:val="16"/>
                <w:szCs w:val="16"/>
              </w:rPr>
              <w:t>9</w:t>
            </w:r>
            <w:r w:rsidRPr="004A0F63">
              <w:rPr>
                <w:sz w:val="16"/>
                <w:szCs w:val="16"/>
              </w:rPr>
              <w:t>,9,9</w:t>
            </w:r>
          </w:p>
        </w:tc>
        <w:tc>
          <w:tcPr>
            <w:tcW w:w="543" w:type="pct"/>
            <w:shd w:val="clear" w:color="auto" w:fill="auto"/>
          </w:tcPr>
          <w:p w:rsidR="00763692" w:rsidRPr="004A0F63" w:rsidRDefault="00763692" w:rsidP="008F6EF6">
            <w:pPr>
              <w:rPr>
                <w:sz w:val="16"/>
                <w:szCs w:val="16"/>
              </w:rPr>
            </w:pPr>
            <w:r w:rsidRPr="004A0F63">
              <w:rPr>
                <w:sz w:val="16"/>
                <w:szCs w:val="16"/>
              </w:rPr>
              <w:t>2,2,2</w:t>
            </w:r>
          </w:p>
        </w:tc>
        <w:tc>
          <w:tcPr>
            <w:tcW w:w="415" w:type="pct"/>
            <w:shd w:val="clear" w:color="auto" w:fill="auto"/>
          </w:tcPr>
          <w:p w:rsidR="00763692" w:rsidRPr="004A0F63" w:rsidRDefault="00763692" w:rsidP="008F6EF6">
            <w:pPr>
              <w:rPr>
                <w:sz w:val="16"/>
                <w:szCs w:val="16"/>
              </w:rPr>
            </w:pPr>
            <w:r>
              <w:rPr>
                <w:sz w:val="16"/>
                <w:szCs w:val="16"/>
              </w:rPr>
              <w:t>14</w:t>
            </w:r>
            <w:r w:rsidRPr="004A0F63">
              <w:rPr>
                <w:sz w:val="16"/>
                <w:szCs w:val="16"/>
              </w:rPr>
              <w:t xml:space="preserve"> / 1</w:t>
            </w:r>
          </w:p>
        </w:tc>
        <w:tc>
          <w:tcPr>
            <w:tcW w:w="591" w:type="pct"/>
            <w:shd w:val="clear" w:color="auto" w:fill="auto"/>
          </w:tcPr>
          <w:p w:rsidR="00763692" w:rsidRPr="004A0F63" w:rsidRDefault="00763692" w:rsidP="00CA7D19">
            <w:pPr>
              <w:rPr>
                <w:sz w:val="16"/>
                <w:szCs w:val="16"/>
              </w:rPr>
            </w:pPr>
            <w:r w:rsidRPr="004A0F63">
              <w:rPr>
                <w:color w:val="000000"/>
                <w:sz w:val="16"/>
                <w:szCs w:val="16"/>
              </w:rPr>
              <w:t>Random interference as per [</w:t>
            </w:r>
            <w:r w:rsidR="00CA7D19">
              <w:rPr>
                <w:color w:val="000000"/>
                <w:sz w:val="16"/>
                <w:szCs w:val="16"/>
              </w:rPr>
              <w:t>2</w:t>
            </w:r>
            <w:r w:rsidRPr="004A0F63">
              <w:rPr>
                <w:color w:val="000000"/>
                <w:sz w:val="16"/>
                <w:szCs w:val="16"/>
              </w:rPr>
              <w:t>].MCS and RI probability TBD</w:t>
            </w:r>
          </w:p>
        </w:tc>
        <w:tc>
          <w:tcPr>
            <w:tcW w:w="530" w:type="pct"/>
            <w:shd w:val="clear" w:color="auto" w:fill="auto"/>
          </w:tcPr>
          <w:p w:rsidR="00763692" w:rsidRPr="004A0F63" w:rsidRDefault="00763692" w:rsidP="008F6EF6">
            <w:pPr>
              <w:rPr>
                <w:sz w:val="16"/>
                <w:szCs w:val="16"/>
              </w:rPr>
            </w:pPr>
            <w:r>
              <w:rPr>
                <w:sz w:val="16"/>
                <w:szCs w:val="16"/>
              </w:rPr>
              <w:t>Non -</w:t>
            </w:r>
            <w:r w:rsidRPr="004A0F63">
              <w:rPr>
                <w:sz w:val="16"/>
                <w:szCs w:val="16"/>
              </w:rPr>
              <w:t>Colliding</w:t>
            </w:r>
          </w:p>
        </w:tc>
        <w:tc>
          <w:tcPr>
            <w:tcW w:w="596" w:type="pct"/>
            <w:shd w:val="clear" w:color="auto" w:fill="auto"/>
          </w:tcPr>
          <w:p w:rsidR="00763692" w:rsidRPr="004A0F63" w:rsidRDefault="00763692" w:rsidP="008F6EF6">
            <w:pPr>
              <w:rPr>
                <w:sz w:val="16"/>
                <w:szCs w:val="16"/>
              </w:rPr>
            </w:pPr>
            <w:r w:rsidRPr="004A0F63">
              <w:rPr>
                <w:sz w:val="16"/>
                <w:szCs w:val="16"/>
              </w:rPr>
              <w:t>1 NZP, 3 ZP configuration explicitly modelled</w:t>
            </w:r>
          </w:p>
        </w:tc>
        <w:tc>
          <w:tcPr>
            <w:tcW w:w="594" w:type="pct"/>
            <w:shd w:val="clear" w:color="auto" w:fill="auto"/>
          </w:tcPr>
          <w:p w:rsidR="00763692" w:rsidRPr="004A0F63" w:rsidRDefault="00763692" w:rsidP="008F6EF6">
            <w:pPr>
              <w:rPr>
                <w:sz w:val="16"/>
                <w:szCs w:val="16"/>
              </w:rPr>
            </w:pPr>
            <w:r>
              <w:rPr>
                <w:sz w:val="16"/>
                <w:szCs w:val="16"/>
              </w:rPr>
              <w:t>40-60</w:t>
            </w:r>
            <w:r w:rsidRPr="004A0F63">
              <w:rPr>
                <w:sz w:val="16"/>
                <w:szCs w:val="16"/>
              </w:rPr>
              <w:t>% / INR@80%tile</w:t>
            </w:r>
          </w:p>
        </w:tc>
        <w:tc>
          <w:tcPr>
            <w:tcW w:w="924" w:type="pct"/>
            <w:shd w:val="clear" w:color="auto" w:fill="auto"/>
          </w:tcPr>
          <w:p w:rsidR="00763692" w:rsidRPr="004A0F63" w:rsidRDefault="00763692" w:rsidP="008F6EF6">
            <w:pPr>
              <w:rPr>
                <w:sz w:val="16"/>
                <w:szCs w:val="16"/>
              </w:rPr>
            </w:pPr>
            <w:r w:rsidRPr="004A0F63">
              <w:rPr>
                <w:sz w:val="16"/>
                <w:szCs w:val="16"/>
              </w:rPr>
              <w:t>It verifies ga</w:t>
            </w:r>
            <w:r>
              <w:rPr>
                <w:sz w:val="16"/>
                <w:szCs w:val="16"/>
              </w:rPr>
              <w:t>in and blind detection for TM4 2</w:t>
            </w:r>
            <w:r w:rsidRPr="004A0F63">
              <w:rPr>
                <w:sz w:val="16"/>
                <w:szCs w:val="16"/>
                <w:vertAlign w:val="superscript"/>
              </w:rPr>
              <w:t>nd</w:t>
            </w:r>
            <w:r>
              <w:rPr>
                <w:sz w:val="16"/>
                <w:szCs w:val="16"/>
              </w:rPr>
              <w:t xml:space="preserve"> </w:t>
            </w:r>
            <w:r w:rsidRPr="004A0F63">
              <w:rPr>
                <w:sz w:val="16"/>
                <w:szCs w:val="16"/>
              </w:rPr>
              <w:t>test point. It verifies that the UE performs PDSCH-IC</w:t>
            </w:r>
          </w:p>
        </w:tc>
      </w:tr>
    </w:tbl>
    <w:p w:rsidR="00763692" w:rsidRDefault="00763692" w:rsidP="00763692"/>
    <w:p w:rsidR="00763692" w:rsidRPr="00763692" w:rsidRDefault="00763692" w:rsidP="00E27897">
      <w:pPr>
        <w:rPr>
          <w:b/>
        </w:rPr>
      </w:pPr>
    </w:p>
    <w:p w:rsidR="00763692" w:rsidRPr="00763692" w:rsidRDefault="00763692" w:rsidP="00E27897">
      <w:pPr>
        <w:rPr>
          <w:b/>
        </w:rPr>
      </w:pPr>
      <w:r w:rsidRPr="00763692">
        <w:rPr>
          <w:b/>
        </w:rPr>
        <w:t>Proposal 8: Consider the fol</w:t>
      </w:r>
      <w:r>
        <w:rPr>
          <w:b/>
        </w:rPr>
        <w:t xml:space="preserve">lowing tests for </w:t>
      </w:r>
      <w:proofErr w:type="spellStart"/>
      <w:r>
        <w:rPr>
          <w:b/>
        </w:rPr>
        <w:t>fallback</w:t>
      </w:r>
      <w:proofErr w:type="spellEnd"/>
      <w:r>
        <w:rPr>
          <w:b/>
        </w:rPr>
        <w:t xml:space="preserve"> scope: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39"/>
        <w:gridCol w:w="1056"/>
        <w:gridCol w:w="794"/>
        <w:gridCol w:w="1132"/>
        <w:gridCol w:w="688"/>
        <w:gridCol w:w="1016"/>
        <w:gridCol w:w="1141"/>
        <w:gridCol w:w="1063"/>
        <w:gridCol w:w="1137"/>
      </w:tblGrid>
      <w:tr w:rsidR="00763692" w:rsidTr="008F6EF6">
        <w:tc>
          <w:tcPr>
            <w:tcW w:w="266" w:type="pct"/>
            <w:shd w:val="clear" w:color="auto" w:fill="auto"/>
          </w:tcPr>
          <w:p w:rsidR="00763692" w:rsidRPr="00A903AC" w:rsidRDefault="00763692" w:rsidP="008F6EF6">
            <w:pPr>
              <w:jc w:val="center"/>
              <w:rPr>
                <w:b/>
                <w:sz w:val="16"/>
                <w:szCs w:val="16"/>
              </w:rPr>
            </w:pPr>
            <w:r w:rsidRPr="00A903AC">
              <w:rPr>
                <w:b/>
                <w:sz w:val="16"/>
                <w:szCs w:val="16"/>
              </w:rPr>
              <w:t>Test #</w:t>
            </w:r>
          </w:p>
        </w:tc>
        <w:tc>
          <w:tcPr>
            <w:tcW w:w="543" w:type="pct"/>
            <w:shd w:val="clear" w:color="auto" w:fill="auto"/>
          </w:tcPr>
          <w:p w:rsidR="00763692" w:rsidRPr="00A903AC" w:rsidRDefault="00763692" w:rsidP="008F6EF6">
            <w:pPr>
              <w:jc w:val="center"/>
              <w:rPr>
                <w:b/>
                <w:sz w:val="16"/>
                <w:szCs w:val="16"/>
              </w:rPr>
            </w:pPr>
            <w:r w:rsidRPr="00A903AC">
              <w:rPr>
                <w:b/>
                <w:sz w:val="16"/>
                <w:szCs w:val="16"/>
              </w:rPr>
              <w:t>TM (SC, INT1,INT2)</w:t>
            </w:r>
          </w:p>
        </w:tc>
        <w:tc>
          <w:tcPr>
            <w:tcW w:w="552" w:type="pct"/>
            <w:shd w:val="clear" w:color="auto" w:fill="auto"/>
          </w:tcPr>
          <w:p w:rsidR="00763692" w:rsidRPr="00A903AC" w:rsidRDefault="00763692" w:rsidP="008F6EF6">
            <w:pPr>
              <w:jc w:val="center"/>
              <w:rPr>
                <w:b/>
                <w:sz w:val="16"/>
                <w:szCs w:val="16"/>
              </w:rPr>
            </w:pPr>
            <w:r w:rsidRPr="00A903AC">
              <w:rPr>
                <w:b/>
                <w:sz w:val="16"/>
                <w:szCs w:val="16"/>
              </w:rPr>
              <w:t>AP (SC, INT1,INT2)</w:t>
            </w:r>
          </w:p>
        </w:tc>
        <w:tc>
          <w:tcPr>
            <w:tcW w:w="415" w:type="pct"/>
            <w:shd w:val="clear" w:color="auto" w:fill="auto"/>
          </w:tcPr>
          <w:p w:rsidR="00763692" w:rsidRPr="00A903AC" w:rsidRDefault="00763692" w:rsidP="008F6EF6">
            <w:pPr>
              <w:jc w:val="center"/>
              <w:rPr>
                <w:b/>
                <w:sz w:val="16"/>
                <w:szCs w:val="16"/>
              </w:rPr>
            </w:pPr>
            <w:r w:rsidRPr="00A903AC">
              <w:rPr>
                <w:b/>
                <w:sz w:val="16"/>
                <w:szCs w:val="16"/>
              </w:rPr>
              <w:t>SC MCS/RI</w:t>
            </w:r>
          </w:p>
        </w:tc>
        <w:tc>
          <w:tcPr>
            <w:tcW w:w="591" w:type="pct"/>
            <w:shd w:val="clear" w:color="auto" w:fill="auto"/>
          </w:tcPr>
          <w:p w:rsidR="00763692" w:rsidRPr="00A903AC" w:rsidRDefault="00763692" w:rsidP="008F6EF6">
            <w:pPr>
              <w:jc w:val="center"/>
              <w:rPr>
                <w:b/>
                <w:sz w:val="16"/>
                <w:szCs w:val="16"/>
              </w:rPr>
            </w:pPr>
            <w:r w:rsidRPr="00A903AC">
              <w:rPr>
                <w:b/>
                <w:sz w:val="16"/>
                <w:szCs w:val="16"/>
              </w:rPr>
              <w:t xml:space="preserve">INT MCS/RI </w:t>
            </w:r>
          </w:p>
        </w:tc>
        <w:tc>
          <w:tcPr>
            <w:tcW w:w="359" w:type="pct"/>
            <w:shd w:val="clear" w:color="auto" w:fill="auto"/>
          </w:tcPr>
          <w:p w:rsidR="00763692" w:rsidRPr="00A903AC" w:rsidRDefault="00763692" w:rsidP="008F6EF6">
            <w:pPr>
              <w:jc w:val="center"/>
              <w:rPr>
                <w:b/>
                <w:sz w:val="16"/>
                <w:szCs w:val="16"/>
              </w:rPr>
            </w:pPr>
            <w:r w:rsidRPr="00A903AC">
              <w:rPr>
                <w:b/>
                <w:sz w:val="16"/>
                <w:szCs w:val="16"/>
              </w:rPr>
              <w:t>DTX</w:t>
            </w:r>
          </w:p>
        </w:tc>
        <w:tc>
          <w:tcPr>
            <w:tcW w:w="530" w:type="pct"/>
            <w:shd w:val="clear" w:color="auto" w:fill="auto"/>
          </w:tcPr>
          <w:p w:rsidR="00763692" w:rsidRPr="00A903AC" w:rsidRDefault="00763692" w:rsidP="008F6EF6">
            <w:pPr>
              <w:jc w:val="center"/>
              <w:rPr>
                <w:b/>
                <w:sz w:val="16"/>
                <w:szCs w:val="16"/>
              </w:rPr>
            </w:pPr>
            <w:r w:rsidRPr="00A903AC">
              <w:rPr>
                <w:b/>
                <w:sz w:val="16"/>
                <w:szCs w:val="16"/>
              </w:rPr>
              <w:t>CRS deployment</w:t>
            </w:r>
          </w:p>
        </w:tc>
        <w:tc>
          <w:tcPr>
            <w:tcW w:w="596" w:type="pct"/>
            <w:shd w:val="clear" w:color="auto" w:fill="auto"/>
          </w:tcPr>
          <w:p w:rsidR="00763692" w:rsidRPr="00A903AC" w:rsidRDefault="00763692" w:rsidP="008F6EF6">
            <w:pPr>
              <w:jc w:val="center"/>
              <w:rPr>
                <w:b/>
                <w:sz w:val="16"/>
                <w:szCs w:val="16"/>
              </w:rPr>
            </w:pPr>
            <w:r w:rsidRPr="00A903AC">
              <w:rPr>
                <w:b/>
                <w:sz w:val="16"/>
                <w:szCs w:val="16"/>
              </w:rPr>
              <w:t>CSI configuration</w:t>
            </w:r>
          </w:p>
        </w:tc>
        <w:tc>
          <w:tcPr>
            <w:tcW w:w="555" w:type="pct"/>
          </w:tcPr>
          <w:p w:rsidR="00763692" w:rsidRPr="00A903AC" w:rsidRDefault="00763692" w:rsidP="008F6EF6">
            <w:pPr>
              <w:jc w:val="center"/>
              <w:rPr>
                <w:b/>
                <w:sz w:val="16"/>
                <w:szCs w:val="16"/>
              </w:rPr>
            </w:pPr>
            <w:r>
              <w:rPr>
                <w:b/>
                <w:sz w:val="16"/>
                <w:szCs w:val="16"/>
              </w:rPr>
              <w:t>TM Signalling</w:t>
            </w:r>
          </w:p>
        </w:tc>
        <w:tc>
          <w:tcPr>
            <w:tcW w:w="594" w:type="pct"/>
            <w:shd w:val="clear" w:color="auto" w:fill="auto"/>
          </w:tcPr>
          <w:p w:rsidR="00763692" w:rsidRPr="00A903AC" w:rsidRDefault="00763692" w:rsidP="008F6EF6">
            <w:pPr>
              <w:jc w:val="center"/>
              <w:rPr>
                <w:b/>
                <w:sz w:val="16"/>
                <w:szCs w:val="16"/>
              </w:rPr>
            </w:pPr>
            <w:r w:rsidRPr="00A903AC">
              <w:rPr>
                <w:b/>
                <w:sz w:val="16"/>
                <w:szCs w:val="16"/>
              </w:rPr>
              <w:t>Geometry level / INR %tile</w:t>
            </w:r>
          </w:p>
        </w:tc>
      </w:tr>
      <w:tr w:rsidR="00763692" w:rsidTr="008F6EF6">
        <w:tc>
          <w:tcPr>
            <w:tcW w:w="266" w:type="pct"/>
            <w:shd w:val="clear" w:color="auto" w:fill="auto"/>
          </w:tcPr>
          <w:p w:rsidR="00763692" w:rsidRPr="00D27B55" w:rsidRDefault="00763692" w:rsidP="008F6EF6">
            <w:pPr>
              <w:rPr>
                <w:sz w:val="16"/>
                <w:szCs w:val="16"/>
              </w:rPr>
            </w:pPr>
            <w:r w:rsidRPr="00D27B55">
              <w:rPr>
                <w:sz w:val="16"/>
                <w:szCs w:val="16"/>
              </w:rPr>
              <w:t>7</w:t>
            </w:r>
          </w:p>
        </w:tc>
        <w:tc>
          <w:tcPr>
            <w:tcW w:w="543" w:type="pct"/>
            <w:shd w:val="clear" w:color="auto" w:fill="auto"/>
          </w:tcPr>
          <w:p w:rsidR="00763692" w:rsidRPr="00D27B55" w:rsidRDefault="00763692" w:rsidP="008F6EF6">
            <w:pPr>
              <w:rPr>
                <w:sz w:val="16"/>
                <w:szCs w:val="16"/>
              </w:rPr>
            </w:pPr>
            <w:r>
              <w:rPr>
                <w:sz w:val="16"/>
                <w:szCs w:val="16"/>
              </w:rPr>
              <w:t>9,10,10</w:t>
            </w:r>
          </w:p>
        </w:tc>
        <w:tc>
          <w:tcPr>
            <w:tcW w:w="552" w:type="pct"/>
            <w:shd w:val="clear" w:color="auto" w:fill="auto"/>
          </w:tcPr>
          <w:p w:rsidR="00763692" w:rsidRPr="00D27B55" w:rsidRDefault="00763692" w:rsidP="008F6EF6">
            <w:pPr>
              <w:rPr>
                <w:sz w:val="16"/>
                <w:szCs w:val="16"/>
              </w:rPr>
            </w:pPr>
            <w:r w:rsidRPr="00D27B55">
              <w:rPr>
                <w:sz w:val="16"/>
                <w:szCs w:val="16"/>
              </w:rPr>
              <w:t>2,2,2</w:t>
            </w:r>
          </w:p>
        </w:tc>
        <w:tc>
          <w:tcPr>
            <w:tcW w:w="415" w:type="pct"/>
            <w:shd w:val="clear" w:color="auto" w:fill="auto"/>
          </w:tcPr>
          <w:p w:rsidR="00763692" w:rsidRPr="00D27B55" w:rsidRDefault="00763692" w:rsidP="008F6EF6">
            <w:pPr>
              <w:rPr>
                <w:sz w:val="16"/>
                <w:szCs w:val="16"/>
              </w:rPr>
            </w:pPr>
            <w:r w:rsidRPr="00D27B55">
              <w:rPr>
                <w:sz w:val="16"/>
                <w:szCs w:val="16"/>
              </w:rPr>
              <w:t>14 / 1</w:t>
            </w:r>
          </w:p>
        </w:tc>
        <w:tc>
          <w:tcPr>
            <w:tcW w:w="591" w:type="pct"/>
            <w:shd w:val="clear" w:color="auto" w:fill="auto"/>
          </w:tcPr>
          <w:p w:rsidR="00763692" w:rsidRPr="00D27B55" w:rsidRDefault="00763692" w:rsidP="008F6EF6">
            <w:pPr>
              <w:rPr>
                <w:sz w:val="16"/>
                <w:szCs w:val="16"/>
              </w:rPr>
            </w:pPr>
            <w:r w:rsidRPr="00D27B55">
              <w:rPr>
                <w:sz w:val="16"/>
                <w:szCs w:val="16"/>
              </w:rPr>
              <w:t>Phase 1, fixed, 14 / 2</w:t>
            </w:r>
          </w:p>
        </w:tc>
        <w:tc>
          <w:tcPr>
            <w:tcW w:w="359" w:type="pct"/>
            <w:shd w:val="clear" w:color="auto" w:fill="auto"/>
          </w:tcPr>
          <w:p w:rsidR="00763692" w:rsidRPr="00D27B55" w:rsidRDefault="00763692" w:rsidP="008F6EF6">
            <w:pPr>
              <w:rPr>
                <w:sz w:val="16"/>
                <w:szCs w:val="16"/>
              </w:rPr>
            </w:pPr>
            <w:r w:rsidRPr="00D27B55">
              <w:rPr>
                <w:sz w:val="16"/>
                <w:szCs w:val="16"/>
              </w:rPr>
              <w:t>0%</w:t>
            </w:r>
          </w:p>
        </w:tc>
        <w:tc>
          <w:tcPr>
            <w:tcW w:w="530" w:type="pct"/>
            <w:shd w:val="clear" w:color="auto" w:fill="auto"/>
          </w:tcPr>
          <w:p w:rsidR="00763692" w:rsidRPr="00D27B55" w:rsidRDefault="00763692" w:rsidP="008F6EF6">
            <w:pPr>
              <w:rPr>
                <w:sz w:val="16"/>
                <w:szCs w:val="16"/>
              </w:rPr>
            </w:pPr>
            <w:r w:rsidRPr="00D27B55">
              <w:rPr>
                <w:sz w:val="16"/>
                <w:szCs w:val="16"/>
              </w:rPr>
              <w:t>Colliding</w:t>
            </w:r>
          </w:p>
        </w:tc>
        <w:tc>
          <w:tcPr>
            <w:tcW w:w="596" w:type="pct"/>
            <w:shd w:val="clear" w:color="auto" w:fill="auto"/>
          </w:tcPr>
          <w:p w:rsidR="00763692" w:rsidRPr="00D27B55" w:rsidRDefault="00763692" w:rsidP="008F6EF6">
            <w:pPr>
              <w:rPr>
                <w:sz w:val="16"/>
                <w:szCs w:val="16"/>
              </w:rPr>
            </w:pPr>
            <w:r w:rsidRPr="00D27B55">
              <w:rPr>
                <w:sz w:val="16"/>
                <w:szCs w:val="16"/>
              </w:rPr>
              <w:t>1 configuration explicitly modelled</w:t>
            </w:r>
          </w:p>
        </w:tc>
        <w:tc>
          <w:tcPr>
            <w:tcW w:w="555" w:type="pct"/>
          </w:tcPr>
          <w:p w:rsidR="00763692" w:rsidRPr="00D27B55" w:rsidRDefault="00763692" w:rsidP="008F6EF6">
            <w:pPr>
              <w:rPr>
                <w:sz w:val="16"/>
                <w:szCs w:val="16"/>
              </w:rPr>
            </w:pPr>
            <w:r>
              <w:t>={TM1-4,6, 8-10}</w:t>
            </w:r>
          </w:p>
        </w:tc>
        <w:tc>
          <w:tcPr>
            <w:tcW w:w="594" w:type="pct"/>
            <w:shd w:val="clear" w:color="auto" w:fill="auto"/>
          </w:tcPr>
          <w:p w:rsidR="00763692" w:rsidRPr="00D27B55" w:rsidRDefault="00763692" w:rsidP="008F6EF6">
            <w:pPr>
              <w:rPr>
                <w:sz w:val="16"/>
                <w:szCs w:val="16"/>
              </w:rPr>
            </w:pPr>
            <w:r w:rsidRPr="00D27B55">
              <w:rPr>
                <w:sz w:val="16"/>
                <w:szCs w:val="16"/>
              </w:rPr>
              <w:t>5-25% / INR@50%tile</w:t>
            </w:r>
          </w:p>
        </w:tc>
      </w:tr>
      <w:tr w:rsidR="00763692" w:rsidTr="008F6EF6">
        <w:tc>
          <w:tcPr>
            <w:tcW w:w="266" w:type="pct"/>
            <w:shd w:val="clear" w:color="auto" w:fill="auto"/>
          </w:tcPr>
          <w:p w:rsidR="00763692" w:rsidRPr="00D27B55" w:rsidRDefault="00763692" w:rsidP="008F6EF6">
            <w:pPr>
              <w:rPr>
                <w:sz w:val="16"/>
                <w:szCs w:val="16"/>
              </w:rPr>
            </w:pPr>
            <w:r>
              <w:rPr>
                <w:sz w:val="16"/>
                <w:szCs w:val="16"/>
              </w:rPr>
              <w:t>8</w:t>
            </w:r>
          </w:p>
        </w:tc>
        <w:tc>
          <w:tcPr>
            <w:tcW w:w="543" w:type="pct"/>
            <w:shd w:val="clear" w:color="auto" w:fill="auto"/>
          </w:tcPr>
          <w:p w:rsidR="00763692" w:rsidRPr="00D27B55" w:rsidRDefault="00763692" w:rsidP="008F6EF6">
            <w:pPr>
              <w:rPr>
                <w:sz w:val="16"/>
                <w:szCs w:val="16"/>
              </w:rPr>
            </w:pPr>
            <w:r w:rsidRPr="00D27B55">
              <w:rPr>
                <w:sz w:val="16"/>
                <w:szCs w:val="16"/>
              </w:rPr>
              <w:t>9,4,4</w:t>
            </w:r>
          </w:p>
        </w:tc>
        <w:tc>
          <w:tcPr>
            <w:tcW w:w="552" w:type="pct"/>
            <w:shd w:val="clear" w:color="auto" w:fill="auto"/>
          </w:tcPr>
          <w:p w:rsidR="00763692" w:rsidRPr="00D27B55" w:rsidRDefault="00763692" w:rsidP="008F6EF6">
            <w:pPr>
              <w:rPr>
                <w:sz w:val="16"/>
                <w:szCs w:val="16"/>
              </w:rPr>
            </w:pPr>
            <w:r w:rsidRPr="00D27B55">
              <w:rPr>
                <w:sz w:val="16"/>
                <w:szCs w:val="16"/>
              </w:rPr>
              <w:t>2,2,2</w:t>
            </w:r>
          </w:p>
        </w:tc>
        <w:tc>
          <w:tcPr>
            <w:tcW w:w="415" w:type="pct"/>
            <w:shd w:val="clear" w:color="auto" w:fill="auto"/>
          </w:tcPr>
          <w:p w:rsidR="00763692" w:rsidRPr="00D27B55" w:rsidRDefault="00763692" w:rsidP="008F6EF6">
            <w:pPr>
              <w:rPr>
                <w:sz w:val="16"/>
                <w:szCs w:val="16"/>
              </w:rPr>
            </w:pPr>
            <w:r w:rsidRPr="00D27B55">
              <w:rPr>
                <w:sz w:val="16"/>
                <w:szCs w:val="16"/>
              </w:rPr>
              <w:t>14 / 1</w:t>
            </w:r>
          </w:p>
        </w:tc>
        <w:tc>
          <w:tcPr>
            <w:tcW w:w="591" w:type="pct"/>
            <w:shd w:val="clear" w:color="auto" w:fill="auto"/>
          </w:tcPr>
          <w:p w:rsidR="00763692" w:rsidRPr="00D27B55" w:rsidRDefault="00763692" w:rsidP="008F6EF6">
            <w:pPr>
              <w:rPr>
                <w:sz w:val="16"/>
                <w:szCs w:val="16"/>
              </w:rPr>
            </w:pPr>
            <w:r w:rsidRPr="00D27B55">
              <w:rPr>
                <w:sz w:val="16"/>
                <w:szCs w:val="16"/>
              </w:rPr>
              <w:t>Phase 1, fixed, 14 / 2</w:t>
            </w:r>
          </w:p>
        </w:tc>
        <w:tc>
          <w:tcPr>
            <w:tcW w:w="359" w:type="pct"/>
            <w:shd w:val="clear" w:color="auto" w:fill="auto"/>
          </w:tcPr>
          <w:p w:rsidR="00763692" w:rsidRPr="00D27B55" w:rsidRDefault="00763692" w:rsidP="008F6EF6">
            <w:pPr>
              <w:rPr>
                <w:sz w:val="16"/>
                <w:szCs w:val="16"/>
              </w:rPr>
            </w:pPr>
            <w:r w:rsidRPr="00D27B55">
              <w:rPr>
                <w:sz w:val="16"/>
                <w:szCs w:val="16"/>
              </w:rPr>
              <w:t>0%</w:t>
            </w:r>
          </w:p>
        </w:tc>
        <w:tc>
          <w:tcPr>
            <w:tcW w:w="530" w:type="pct"/>
            <w:shd w:val="clear" w:color="auto" w:fill="auto"/>
          </w:tcPr>
          <w:p w:rsidR="00763692" w:rsidRPr="00D27B55" w:rsidRDefault="00763692" w:rsidP="008F6EF6">
            <w:pPr>
              <w:rPr>
                <w:sz w:val="16"/>
                <w:szCs w:val="16"/>
              </w:rPr>
            </w:pPr>
            <w:r w:rsidRPr="00D27B55">
              <w:rPr>
                <w:sz w:val="16"/>
                <w:szCs w:val="16"/>
              </w:rPr>
              <w:t>Colliding</w:t>
            </w:r>
          </w:p>
        </w:tc>
        <w:tc>
          <w:tcPr>
            <w:tcW w:w="596" w:type="pct"/>
            <w:shd w:val="clear" w:color="auto" w:fill="auto"/>
          </w:tcPr>
          <w:p w:rsidR="00763692" w:rsidRPr="00D27B55" w:rsidRDefault="00763692" w:rsidP="008F6EF6">
            <w:pPr>
              <w:rPr>
                <w:sz w:val="16"/>
                <w:szCs w:val="16"/>
              </w:rPr>
            </w:pPr>
            <w:r w:rsidRPr="00D27B55">
              <w:rPr>
                <w:sz w:val="16"/>
                <w:szCs w:val="16"/>
              </w:rPr>
              <w:t xml:space="preserve">1 configuration explicitly </w:t>
            </w:r>
            <w:r w:rsidRPr="00D27B55">
              <w:rPr>
                <w:sz w:val="16"/>
                <w:szCs w:val="16"/>
              </w:rPr>
              <w:lastRenderedPageBreak/>
              <w:t>modelled</w:t>
            </w:r>
          </w:p>
        </w:tc>
        <w:tc>
          <w:tcPr>
            <w:tcW w:w="555" w:type="pct"/>
          </w:tcPr>
          <w:p w:rsidR="00763692" w:rsidRPr="00D27B55" w:rsidRDefault="00763692" w:rsidP="008F6EF6">
            <w:pPr>
              <w:rPr>
                <w:sz w:val="16"/>
                <w:szCs w:val="16"/>
              </w:rPr>
            </w:pPr>
            <w:r>
              <w:lastRenderedPageBreak/>
              <w:t>={TM1-4,6, 8-9}</w:t>
            </w:r>
          </w:p>
        </w:tc>
        <w:tc>
          <w:tcPr>
            <w:tcW w:w="594" w:type="pct"/>
            <w:shd w:val="clear" w:color="auto" w:fill="auto"/>
          </w:tcPr>
          <w:p w:rsidR="00763692" w:rsidRPr="00D27B55" w:rsidRDefault="00763692" w:rsidP="008F6EF6">
            <w:pPr>
              <w:rPr>
                <w:sz w:val="16"/>
                <w:szCs w:val="16"/>
              </w:rPr>
            </w:pPr>
            <w:r w:rsidRPr="00D27B55">
              <w:rPr>
                <w:sz w:val="16"/>
                <w:szCs w:val="16"/>
              </w:rPr>
              <w:t>5-25% / INR@50%tile</w:t>
            </w:r>
          </w:p>
        </w:tc>
      </w:tr>
      <w:tr w:rsidR="00763692" w:rsidTr="008F6EF6">
        <w:tc>
          <w:tcPr>
            <w:tcW w:w="266" w:type="pct"/>
            <w:shd w:val="clear" w:color="auto" w:fill="auto"/>
          </w:tcPr>
          <w:p w:rsidR="00763692" w:rsidRPr="00D27B55" w:rsidRDefault="00763692" w:rsidP="008F6EF6">
            <w:pPr>
              <w:rPr>
                <w:sz w:val="16"/>
                <w:szCs w:val="16"/>
              </w:rPr>
            </w:pPr>
            <w:r>
              <w:rPr>
                <w:sz w:val="16"/>
                <w:szCs w:val="16"/>
              </w:rPr>
              <w:lastRenderedPageBreak/>
              <w:t>9</w:t>
            </w:r>
          </w:p>
        </w:tc>
        <w:tc>
          <w:tcPr>
            <w:tcW w:w="543" w:type="pct"/>
            <w:shd w:val="clear" w:color="auto" w:fill="auto"/>
          </w:tcPr>
          <w:p w:rsidR="00763692" w:rsidRPr="00D27B55" w:rsidRDefault="00763692" w:rsidP="008F6EF6">
            <w:pPr>
              <w:rPr>
                <w:sz w:val="16"/>
                <w:szCs w:val="16"/>
              </w:rPr>
            </w:pPr>
            <w:r w:rsidRPr="00D27B55">
              <w:rPr>
                <w:sz w:val="16"/>
                <w:szCs w:val="16"/>
              </w:rPr>
              <w:t>4,4,4</w:t>
            </w:r>
          </w:p>
        </w:tc>
        <w:tc>
          <w:tcPr>
            <w:tcW w:w="552" w:type="pct"/>
            <w:shd w:val="clear" w:color="auto" w:fill="auto"/>
          </w:tcPr>
          <w:p w:rsidR="00763692" w:rsidRPr="00D27B55" w:rsidRDefault="00763692" w:rsidP="008F6EF6">
            <w:pPr>
              <w:rPr>
                <w:sz w:val="16"/>
                <w:szCs w:val="16"/>
              </w:rPr>
            </w:pPr>
            <w:r w:rsidRPr="00D27B55">
              <w:rPr>
                <w:sz w:val="16"/>
                <w:szCs w:val="16"/>
              </w:rPr>
              <w:t>2,2,2</w:t>
            </w:r>
          </w:p>
        </w:tc>
        <w:tc>
          <w:tcPr>
            <w:tcW w:w="415" w:type="pct"/>
            <w:shd w:val="clear" w:color="auto" w:fill="auto"/>
          </w:tcPr>
          <w:p w:rsidR="00763692" w:rsidRPr="00D27B55" w:rsidRDefault="00763692" w:rsidP="008F6EF6">
            <w:pPr>
              <w:rPr>
                <w:sz w:val="16"/>
                <w:szCs w:val="16"/>
              </w:rPr>
            </w:pPr>
            <w:r w:rsidRPr="00D27B55">
              <w:rPr>
                <w:sz w:val="16"/>
                <w:szCs w:val="16"/>
              </w:rPr>
              <w:t>14 / 1</w:t>
            </w:r>
          </w:p>
        </w:tc>
        <w:tc>
          <w:tcPr>
            <w:tcW w:w="591" w:type="pct"/>
            <w:shd w:val="clear" w:color="auto" w:fill="auto"/>
          </w:tcPr>
          <w:p w:rsidR="00763692" w:rsidRPr="00D27B55" w:rsidRDefault="00763692" w:rsidP="008F6EF6">
            <w:pPr>
              <w:rPr>
                <w:sz w:val="16"/>
                <w:szCs w:val="16"/>
              </w:rPr>
            </w:pPr>
            <w:r w:rsidRPr="00D27B55">
              <w:rPr>
                <w:sz w:val="16"/>
                <w:szCs w:val="16"/>
              </w:rPr>
              <w:t>Phase 1, fixed, 14 / 2</w:t>
            </w:r>
          </w:p>
        </w:tc>
        <w:tc>
          <w:tcPr>
            <w:tcW w:w="359" w:type="pct"/>
            <w:shd w:val="clear" w:color="auto" w:fill="auto"/>
          </w:tcPr>
          <w:p w:rsidR="00763692" w:rsidRPr="00D27B55" w:rsidRDefault="00763692" w:rsidP="008F6EF6">
            <w:pPr>
              <w:rPr>
                <w:sz w:val="16"/>
                <w:szCs w:val="16"/>
              </w:rPr>
            </w:pPr>
            <w:r w:rsidRPr="00D27B55">
              <w:rPr>
                <w:sz w:val="16"/>
                <w:szCs w:val="16"/>
              </w:rPr>
              <w:t>0%</w:t>
            </w:r>
          </w:p>
        </w:tc>
        <w:tc>
          <w:tcPr>
            <w:tcW w:w="530" w:type="pct"/>
            <w:shd w:val="clear" w:color="auto" w:fill="auto"/>
          </w:tcPr>
          <w:p w:rsidR="00763692" w:rsidRPr="00D27B55" w:rsidRDefault="00763692" w:rsidP="008F6EF6">
            <w:pPr>
              <w:rPr>
                <w:sz w:val="16"/>
                <w:szCs w:val="16"/>
              </w:rPr>
            </w:pPr>
            <w:r w:rsidRPr="00D27B55">
              <w:rPr>
                <w:sz w:val="16"/>
                <w:szCs w:val="16"/>
              </w:rPr>
              <w:t>NON- Colliding</w:t>
            </w:r>
          </w:p>
        </w:tc>
        <w:tc>
          <w:tcPr>
            <w:tcW w:w="596" w:type="pct"/>
            <w:shd w:val="clear" w:color="auto" w:fill="auto"/>
          </w:tcPr>
          <w:p w:rsidR="00763692" w:rsidRPr="00D27B55" w:rsidRDefault="00763692" w:rsidP="008F6EF6">
            <w:pPr>
              <w:rPr>
                <w:sz w:val="16"/>
                <w:szCs w:val="16"/>
              </w:rPr>
            </w:pPr>
            <w:r w:rsidRPr="00D27B55">
              <w:rPr>
                <w:sz w:val="16"/>
                <w:szCs w:val="16"/>
              </w:rPr>
              <w:t>1 configuration explicitly modelled</w:t>
            </w:r>
          </w:p>
        </w:tc>
        <w:tc>
          <w:tcPr>
            <w:tcW w:w="555" w:type="pct"/>
          </w:tcPr>
          <w:p w:rsidR="00763692" w:rsidRPr="00D27B55" w:rsidRDefault="00763692" w:rsidP="008F6EF6">
            <w:pPr>
              <w:rPr>
                <w:sz w:val="16"/>
                <w:szCs w:val="16"/>
              </w:rPr>
            </w:pPr>
            <w:r>
              <w:t>={TM1-4,6, 8-9}</w:t>
            </w:r>
          </w:p>
        </w:tc>
        <w:tc>
          <w:tcPr>
            <w:tcW w:w="594" w:type="pct"/>
            <w:shd w:val="clear" w:color="auto" w:fill="auto"/>
          </w:tcPr>
          <w:p w:rsidR="00763692" w:rsidRPr="00D27B55" w:rsidRDefault="00763692" w:rsidP="008F6EF6">
            <w:pPr>
              <w:rPr>
                <w:sz w:val="16"/>
                <w:szCs w:val="16"/>
              </w:rPr>
            </w:pPr>
            <w:r w:rsidRPr="00D27B55">
              <w:rPr>
                <w:sz w:val="16"/>
                <w:szCs w:val="16"/>
              </w:rPr>
              <w:t>5-25% / INR@50%tile</w:t>
            </w:r>
          </w:p>
        </w:tc>
      </w:tr>
      <w:tr w:rsidR="00763692" w:rsidTr="008F6EF6">
        <w:tc>
          <w:tcPr>
            <w:tcW w:w="266" w:type="pct"/>
            <w:shd w:val="clear" w:color="auto" w:fill="auto"/>
          </w:tcPr>
          <w:p w:rsidR="00763692" w:rsidRPr="00D27B55" w:rsidRDefault="00763692" w:rsidP="008F6EF6">
            <w:pPr>
              <w:rPr>
                <w:sz w:val="16"/>
                <w:szCs w:val="16"/>
              </w:rPr>
            </w:pPr>
            <w:r>
              <w:rPr>
                <w:sz w:val="16"/>
                <w:szCs w:val="16"/>
              </w:rPr>
              <w:t>10</w:t>
            </w:r>
          </w:p>
        </w:tc>
        <w:tc>
          <w:tcPr>
            <w:tcW w:w="543" w:type="pct"/>
            <w:shd w:val="clear" w:color="auto" w:fill="auto"/>
          </w:tcPr>
          <w:p w:rsidR="00763692" w:rsidRPr="00D27B55" w:rsidRDefault="00763692" w:rsidP="008F6EF6">
            <w:pPr>
              <w:rPr>
                <w:sz w:val="16"/>
                <w:szCs w:val="16"/>
              </w:rPr>
            </w:pPr>
            <w:r w:rsidRPr="00D27B55">
              <w:rPr>
                <w:sz w:val="16"/>
                <w:szCs w:val="16"/>
              </w:rPr>
              <w:t>9,4,4</w:t>
            </w:r>
          </w:p>
        </w:tc>
        <w:tc>
          <w:tcPr>
            <w:tcW w:w="552" w:type="pct"/>
            <w:shd w:val="clear" w:color="auto" w:fill="auto"/>
          </w:tcPr>
          <w:p w:rsidR="00763692" w:rsidRPr="00D27B55" w:rsidRDefault="00763692" w:rsidP="008F6EF6">
            <w:pPr>
              <w:rPr>
                <w:sz w:val="16"/>
                <w:szCs w:val="16"/>
              </w:rPr>
            </w:pPr>
            <w:r w:rsidRPr="00D27B55">
              <w:rPr>
                <w:sz w:val="16"/>
                <w:szCs w:val="16"/>
              </w:rPr>
              <w:t>2,2,2</w:t>
            </w:r>
          </w:p>
        </w:tc>
        <w:tc>
          <w:tcPr>
            <w:tcW w:w="415" w:type="pct"/>
            <w:shd w:val="clear" w:color="auto" w:fill="auto"/>
          </w:tcPr>
          <w:p w:rsidR="00763692" w:rsidRPr="00D27B55" w:rsidRDefault="00763692" w:rsidP="008F6EF6">
            <w:pPr>
              <w:rPr>
                <w:sz w:val="16"/>
                <w:szCs w:val="16"/>
              </w:rPr>
            </w:pPr>
            <w:r w:rsidRPr="00D27B55">
              <w:rPr>
                <w:sz w:val="16"/>
                <w:szCs w:val="16"/>
              </w:rPr>
              <w:t>14 / 1</w:t>
            </w:r>
          </w:p>
        </w:tc>
        <w:tc>
          <w:tcPr>
            <w:tcW w:w="591" w:type="pct"/>
            <w:shd w:val="clear" w:color="auto" w:fill="auto"/>
          </w:tcPr>
          <w:p w:rsidR="00763692" w:rsidRPr="00D27B55" w:rsidRDefault="00763692" w:rsidP="008F6EF6">
            <w:pPr>
              <w:rPr>
                <w:sz w:val="16"/>
                <w:szCs w:val="16"/>
              </w:rPr>
            </w:pPr>
            <w:r w:rsidRPr="00D27B55">
              <w:rPr>
                <w:sz w:val="16"/>
                <w:szCs w:val="16"/>
              </w:rPr>
              <w:t>Phase 1, fixed, 14 / 2</w:t>
            </w:r>
          </w:p>
        </w:tc>
        <w:tc>
          <w:tcPr>
            <w:tcW w:w="359" w:type="pct"/>
            <w:shd w:val="clear" w:color="auto" w:fill="auto"/>
          </w:tcPr>
          <w:p w:rsidR="00763692" w:rsidRPr="00D27B55" w:rsidRDefault="00763692" w:rsidP="008F6EF6">
            <w:pPr>
              <w:rPr>
                <w:sz w:val="16"/>
                <w:szCs w:val="16"/>
              </w:rPr>
            </w:pPr>
            <w:r w:rsidRPr="00D27B55">
              <w:rPr>
                <w:sz w:val="16"/>
                <w:szCs w:val="16"/>
              </w:rPr>
              <w:t>0%</w:t>
            </w:r>
          </w:p>
        </w:tc>
        <w:tc>
          <w:tcPr>
            <w:tcW w:w="530" w:type="pct"/>
            <w:shd w:val="clear" w:color="auto" w:fill="auto"/>
          </w:tcPr>
          <w:p w:rsidR="00763692" w:rsidRPr="00D27B55" w:rsidRDefault="00763692" w:rsidP="008F6EF6">
            <w:pPr>
              <w:rPr>
                <w:sz w:val="16"/>
                <w:szCs w:val="16"/>
              </w:rPr>
            </w:pPr>
            <w:r w:rsidRPr="00D27B55">
              <w:rPr>
                <w:sz w:val="16"/>
                <w:szCs w:val="16"/>
              </w:rPr>
              <w:t>NON-Colliding</w:t>
            </w:r>
          </w:p>
        </w:tc>
        <w:tc>
          <w:tcPr>
            <w:tcW w:w="596" w:type="pct"/>
            <w:shd w:val="clear" w:color="auto" w:fill="auto"/>
          </w:tcPr>
          <w:p w:rsidR="00763692" w:rsidRPr="00D27B55" w:rsidRDefault="00763692" w:rsidP="008F6EF6">
            <w:pPr>
              <w:rPr>
                <w:sz w:val="16"/>
                <w:szCs w:val="16"/>
              </w:rPr>
            </w:pPr>
            <w:r w:rsidRPr="00D27B55">
              <w:rPr>
                <w:sz w:val="16"/>
                <w:szCs w:val="16"/>
              </w:rPr>
              <w:t>1 configuration explicitly modelled</w:t>
            </w:r>
          </w:p>
        </w:tc>
        <w:tc>
          <w:tcPr>
            <w:tcW w:w="555" w:type="pct"/>
          </w:tcPr>
          <w:p w:rsidR="00763692" w:rsidRPr="00D27B55" w:rsidRDefault="00763692" w:rsidP="008F6EF6">
            <w:pPr>
              <w:rPr>
                <w:sz w:val="16"/>
                <w:szCs w:val="16"/>
              </w:rPr>
            </w:pPr>
            <w:r>
              <w:t>={TM1-4,6, 8-9}</w:t>
            </w:r>
          </w:p>
        </w:tc>
        <w:tc>
          <w:tcPr>
            <w:tcW w:w="594" w:type="pct"/>
            <w:shd w:val="clear" w:color="auto" w:fill="auto"/>
          </w:tcPr>
          <w:p w:rsidR="00763692" w:rsidRPr="00D27B55" w:rsidRDefault="00763692" w:rsidP="008F6EF6">
            <w:pPr>
              <w:rPr>
                <w:sz w:val="16"/>
                <w:szCs w:val="16"/>
              </w:rPr>
            </w:pPr>
            <w:r w:rsidRPr="00D27B55">
              <w:rPr>
                <w:sz w:val="16"/>
                <w:szCs w:val="16"/>
              </w:rPr>
              <w:t>5-25% / INR@50%tile</w:t>
            </w:r>
          </w:p>
        </w:tc>
      </w:tr>
    </w:tbl>
    <w:p w:rsidR="00763692" w:rsidRDefault="00763692" w:rsidP="00E27897"/>
    <w:p w:rsidR="00CA7D19" w:rsidRPr="00763692" w:rsidRDefault="00CA7D19" w:rsidP="00CA7D19">
      <w:pPr>
        <w:rPr>
          <w:b/>
        </w:rPr>
      </w:pPr>
      <w:r w:rsidRPr="00763692">
        <w:rPr>
          <w:b/>
        </w:rPr>
        <w:t>Proposal 9: introduce a</w:t>
      </w:r>
      <w:r>
        <w:rPr>
          <w:b/>
        </w:rPr>
        <w:t>t least a</w:t>
      </w:r>
      <w:r w:rsidRPr="00763692">
        <w:rPr>
          <w:b/>
        </w:rPr>
        <w:t xml:space="preserve"> subset of tests with carrier aggregation enabled where 2 carriers are present with NAICS assistance signalling on both the carriers. This test will need to be fulfilled by those UEs which report this capability at least in one band combination.</w:t>
      </w:r>
    </w:p>
    <w:p w:rsidR="00763692" w:rsidRPr="00E43D25" w:rsidRDefault="00763692" w:rsidP="00763692">
      <w:pPr>
        <w:rPr>
          <w:b/>
          <w:szCs w:val="21"/>
          <w:lang w:val="en-US"/>
        </w:rPr>
      </w:pPr>
      <w:r>
        <w:rPr>
          <w:b/>
          <w:szCs w:val="21"/>
          <w:lang w:val="en-US"/>
        </w:rPr>
        <w:t>Proposal 10</w:t>
      </w:r>
      <w:r w:rsidRPr="00C2057D">
        <w:rPr>
          <w:b/>
          <w:szCs w:val="21"/>
          <w:lang w:val="en-US"/>
        </w:rPr>
        <w:t xml:space="preserve">: </w:t>
      </w:r>
      <w:r>
        <w:rPr>
          <w:b/>
          <w:szCs w:val="21"/>
          <w:lang w:val="en-US"/>
        </w:rPr>
        <w:t xml:space="preserve">Tests defined for FDD should be also duplicated to TDD deployment in NAICS WI </w:t>
      </w:r>
      <w:r>
        <w:rPr>
          <w:b/>
          <w:lang w:val="en-US"/>
        </w:rPr>
        <w:t>with equivalent test configurations for TDD</w:t>
      </w:r>
      <w:r>
        <w:rPr>
          <w:b/>
          <w:szCs w:val="21"/>
          <w:lang w:val="en-US"/>
        </w:rPr>
        <w:t>.</w:t>
      </w:r>
    </w:p>
    <w:p w:rsidR="00763692" w:rsidRPr="00763692" w:rsidRDefault="00763692" w:rsidP="00E27897">
      <w:pPr>
        <w:rPr>
          <w:lang w:val="en-US"/>
        </w:rPr>
      </w:pPr>
    </w:p>
    <w:p w:rsidR="00494E4C" w:rsidRDefault="00CB71DE" w:rsidP="00494E4C">
      <w:pPr>
        <w:pStyle w:val="Heading1"/>
        <w:rPr>
          <w:lang w:val="en-US"/>
        </w:rPr>
      </w:pPr>
      <w:r>
        <w:rPr>
          <w:lang w:val="en-US"/>
        </w:rPr>
        <w:t>References</w:t>
      </w:r>
    </w:p>
    <w:p w:rsidR="00763692" w:rsidRPr="004F4CBD" w:rsidRDefault="00763692" w:rsidP="00763692">
      <w:pPr>
        <w:pStyle w:val="myReference"/>
      </w:pPr>
      <w:r w:rsidRPr="00763692">
        <w:t>[1]</w:t>
      </w:r>
      <w:r w:rsidRPr="00763692">
        <w:tab/>
        <w:t>R4-150689, “</w:t>
      </w:r>
      <w:r w:rsidRPr="00763692">
        <w:rPr>
          <w:rFonts w:cs="Arial"/>
        </w:rPr>
        <w:t>NAICS: Simulation results for calibratio</w:t>
      </w:r>
      <w:r w:rsidRPr="004F4CBD">
        <w:rPr>
          <w:rFonts w:cs="Arial"/>
        </w:rPr>
        <w:t>n purposes</w:t>
      </w:r>
      <w:r w:rsidRPr="004F4CBD">
        <w:t>”, Ericsson</w:t>
      </w:r>
    </w:p>
    <w:p w:rsidR="004F4CBD" w:rsidRDefault="00763692" w:rsidP="004F4CBD">
      <w:pPr>
        <w:pStyle w:val="myReference"/>
      </w:pPr>
      <w:r w:rsidRPr="004F4CBD">
        <w:t>[2</w:t>
      </w:r>
      <w:r w:rsidR="00CB71DE" w:rsidRPr="004F4CBD">
        <w:t>]</w:t>
      </w:r>
      <w:r w:rsidR="00CB71DE" w:rsidRPr="004F4CBD">
        <w:tab/>
        <w:t>R4-157565, “Discussion on interference model for NAICS”, Ericsson</w:t>
      </w:r>
    </w:p>
    <w:p w:rsidR="004F4CBD" w:rsidRDefault="004F4CBD" w:rsidP="004F4CBD">
      <w:pPr>
        <w:pStyle w:val="myReference"/>
      </w:pPr>
      <w:r>
        <w:t>[3</w:t>
      </w:r>
      <w:r w:rsidRPr="00AA20F2">
        <w:t xml:space="preserve">] </w:t>
      </w:r>
      <w:r w:rsidRPr="00AA20F2">
        <w:tab/>
        <w:t xml:space="preserve">RP-140519, “New work item proposal for </w:t>
      </w:r>
      <w:bookmarkStart w:id="2" w:name="OLE_LINK21"/>
      <w:bookmarkStart w:id="3" w:name="OLE_LINK20"/>
      <w:r w:rsidRPr="00AA20F2">
        <w:t>network assistance interference cancellation and suppression</w:t>
      </w:r>
      <w:bookmarkEnd w:id="2"/>
      <w:bookmarkEnd w:id="3"/>
      <w:r>
        <w:t xml:space="preserve"> for LTE”, </w:t>
      </w:r>
      <w:proofErr w:type="spellStart"/>
      <w:r>
        <w:t>MediaTek</w:t>
      </w:r>
      <w:proofErr w:type="spellEnd"/>
      <w:r>
        <w:t xml:space="preserve"> Inc. </w:t>
      </w:r>
    </w:p>
    <w:p w:rsidR="00763692" w:rsidRPr="004F4CBD" w:rsidRDefault="00763692" w:rsidP="004F4CBD">
      <w:pPr>
        <w:pStyle w:val="myReference"/>
      </w:pPr>
      <w:r w:rsidRPr="004F4CBD">
        <w:t xml:space="preserve">[4] </w:t>
      </w:r>
      <w:r w:rsidRPr="004F4CBD">
        <w:tab/>
        <w:t>R4-150688, “</w:t>
      </w:r>
      <w:r w:rsidRPr="004F4CBD">
        <w:rPr>
          <w:rFonts w:cs="Arial"/>
        </w:rPr>
        <w:t>CRS-IC test discussion</w:t>
      </w:r>
      <w:r w:rsidRPr="004F4CBD">
        <w:t>”, Ericsson</w:t>
      </w:r>
    </w:p>
    <w:sectPr w:rsidR="00763692" w:rsidRPr="004F4CB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8324C"/>
    <w:multiLevelType w:val="hybridMultilevel"/>
    <w:tmpl w:val="9C3ACB52"/>
    <w:lvl w:ilvl="0" w:tplc="0409000F">
      <w:start w:val="1"/>
      <w:numFmt w:val="decimal"/>
      <w:lvlText w:val="%1."/>
      <w:lvlJc w:val="left"/>
      <w:pPr>
        <w:ind w:left="1492" w:hanging="360"/>
      </w:pPr>
      <w:rPr>
        <w:rFonts w:hint="default"/>
      </w:rPr>
    </w:lvl>
    <w:lvl w:ilvl="1" w:tplc="04090003" w:tentative="1">
      <w:start w:val="1"/>
      <w:numFmt w:val="bullet"/>
      <w:lvlText w:val="o"/>
      <w:lvlJc w:val="left"/>
      <w:pPr>
        <w:ind w:left="2212" w:hanging="360"/>
      </w:pPr>
      <w:rPr>
        <w:rFonts w:ascii="Courier New" w:hAnsi="Courier New" w:cs="Courier New" w:hint="default"/>
      </w:rPr>
    </w:lvl>
    <w:lvl w:ilvl="2" w:tplc="04090005" w:tentative="1">
      <w:start w:val="1"/>
      <w:numFmt w:val="bullet"/>
      <w:lvlText w:val=""/>
      <w:lvlJc w:val="left"/>
      <w:pPr>
        <w:ind w:left="2932" w:hanging="360"/>
      </w:pPr>
      <w:rPr>
        <w:rFonts w:ascii="Wingdings" w:hAnsi="Wingdings" w:hint="default"/>
      </w:rPr>
    </w:lvl>
    <w:lvl w:ilvl="3" w:tplc="04090001" w:tentative="1">
      <w:start w:val="1"/>
      <w:numFmt w:val="bullet"/>
      <w:lvlText w:val=""/>
      <w:lvlJc w:val="left"/>
      <w:pPr>
        <w:ind w:left="3652" w:hanging="360"/>
      </w:pPr>
      <w:rPr>
        <w:rFonts w:ascii="Symbol" w:hAnsi="Symbol" w:hint="default"/>
      </w:rPr>
    </w:lvl>
    <w:lvl w:ilvl="4" w:tplc="04090003" w:tentative="1">
      <w:start w:val="1"/>
      <w:numFmt w:val="bullet"/>
      <w:lvlText w:val="o"/>
      <w:lvlJc w:val="left"/>
      <w:pPr>
        <w:ind w:left="4372" w:hanging="360"/>
      </w:pPr>
      <w:rPr>
        <w:rFonts w:ascii="Courier New" w:hAnsi="Courier New" w:cs="Courier New" w:hint="default"/>
      </w:rPr>
    </w:lvl>
    <w:lvl w:ilvl="5" w:tplc="04090005" w:tentative="1">
      <w:start w:val="1"/>
      <w:numFmt w:val="bullet"/>
      <w:lvlText w:val=""/>
      <w:lvlJc w:val="left"/>
      <w:pPr>
        <w:ind w:left="5092" w:hanging="360"/>
      </w:pPr>
      <w:rPr>
        <w:rFonts w:ascii="Wingdings" w:hAnsi="Wingdings" w:hint="default"/>
      </w:rPr>
    </w:lvl>
    <w:lvl w:ilvl="6" w:tplc="04090001" w:tentative="1">
      <w:start w:val="1"/>
      <w:numFmt w:val="bullet"/>
      <w:lvlText w:val=""/>
      <w:lvlJc w:val="left"/>
      <w:pPr>
        <w:ind w:left="5812" w:hanging="360"/>
      </w:pPr>
      <w:rPr>
        <w:rFonts w:ascii="Symbol" w:hAnsi="Symbol" w:hint="default"/>
      </w:rPr>
    </w:lvl>
    <w:lvl w:ilvl="7" w:tplc="04090003" w:tentative="1">
      <w:start w:val="1"/>
      <w:numFmt w:val="bullet"/>
      <w:lvlText w:val="o"/>
      <w:lvlJc w:val="left"/>
      <w:pPr>
        <w:ind w:left="6532" w:hanging="360"/>
      </w:pPr>
      <w:rPr>
        <w:rFonts w:ascii="Courier New" w:hAnsi="Courier New" w:cs="Courier New" w:hint="default"/>
      </w:rPr>
    </w:lvl>
    <w:lvl w:ilvl="8" w:tplc="04090005" w:tentative="1">
      <w:start w:val="1"/>
      <w:numFmt w:val="bullet"/>
      <w:lvlText w:val=""/>
      <w:lvlJc w:val="left"/>
      <w:pPr>
        <w:ind w:left="7252" w:hanging="360"/>
      </w:pPr>
      <w:rPr>
        <w:rFonts w:ascii="Wingdings" w:hAnsi="Wingdings" w:hint="default"/>
      </w:rPr>
    </w:lvl>
  </w:abstractNum>
  <w:abstractNum w:abstractNumId="1">
    <w:nsid w:val="06BD26B7"/>
    <w:multiLevelType w:val="hybridMultilevel"/>
    <w:tmpl w:val="EE804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8F7D1B"/>
    <w:multiLevelType w:val="hybridMultilevel"/>
    <w:tmpl w:val="2256A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DA60EA"/>
    <w:multiLevelType w:val="hybridMultilevel"/>
    <w:tmpl w:val="57B2BDA6"/>
    <w:lvl w:ilvl="0" w:tplc="04090003">
      <w:start w:val="1"/>
      <w:numFmt w:val="bullet"/>
      <w:lvlText w:val="o"/>
      <w:lvlJc w:val="left"/>
      <w:pPr>
        <w:tabs>
          <w:tab w:val="num" w:pos="720"/>
        </w:tabs>
        <w:ind w:left="720" w:hanging="360"/>
      </w:pPr>
      <w:rPr>
        <w:rFonts w:ascii="Courier New" w:hAnsi="Courier New" w:cs="Courier New" w:hint="default"/>
      </w:rPr>
    </w:lvl>
    <w:lvl w:ilvl="1" w:tplc="D46A8518">
      <w:start w:val="1038"/>
      <w:numFmt w:val="bullet"/>
      <w:lvlText w:val="–"/>
      <w:lvlJc w:val="left"/>
      <w:pPr>
        <w:tabs>
          <w:tab w:val="num" w:pos="1440"/>
        </w:tabs>
        <w:ind w:left="1440" w:hanging="360"/>
      </w:pPr>
      <w:rPr>
        <w:rFonts w:ascii="Ericsson Capital TT" w:hAnsi="Ericsson Capital TT" w:hint="default"/>
      </w:rPr>
    </w:lvl>
    <w:lvl w:ilvl="2" w:tplc="6B6A5D54">
      <w:start w:val="1"/>
      <w:numFmt w:val="bullet"/>
      <w:lvlText w:val="›"/>
      <w:lvlJc w:val="left"/>
      <w:pPr>
        <w:tabs>
          <w:tab w:val="num" w:pos="2160"/>
        </w:tabs>
        <w:ind w:left="2160" w:hanging="360"/>
      </w:pPr>
      <w:rPr>
        <w:rFonts w:ascii="Arial" w:hAnsi="Arial" w:hint="default"/>
      </w:rPr>
    </w:lvl>
    <w:lvl w:ilvl="3" w:tplc="C32C2BA4" w:tentative="1">
      <w:start w:val="1"/>
      <w:numFmt w:val="bullet"/>
      <w:lvlText w:val="›"/>
      <w:lvlJc w:val="left"/>
      <w:pPr>
        <w:tabs>
          <w:tab w:val="num" w:pos="2880"/>
        </w:tabs>
        <w:ind w:left="2880" w:hanging="360"/>
      </w:pPr>
      <w:rPr>
        <w:rFonts w:ascii="Arial" w:hAnsi="Arial" w:hint="default"/>
      </w:rPr>
    </w:lvl>
    <w:lvl w:ilvl="4" w:tplc="B9C8CB04" w:tentative="1">
      <w:start w:val="1"/>
      <w:numFmt w:val="bullet"/>
      <w:lvlText w:val="›"/>
      <w:lvlJc w:val="left"/>
      <w:pPr>
        <w:tabs>
          <w:tab w:val="num" w:pos="3600"/>
        </w:tabs>
        <w:ind w:left="3600" w:hanging="360"/>
      </w:pPr>
      <w:rPr>
        <w:rFonts w:ascii="Arial" w:hAnsi="Arial" w:hint="default"/>
      </w:rPr>
    </w:lvl>
    <w:lvl w:ilvl="5" w:tplc="ED1CD802" w:tentative="1">
      <w:start w:val="1"/>
      <w:numFmt w:val="bullet"/>
      <w:lvlText w:val="›"/>
      <w:lvlJc w:val="left"/>
      <w:pPr>
        <w:tabs>
          <w:tab w:val="num" w:pos="4320"/>
        </w:tabs>
        <w:ind w:left="4320" w:hanging="360"/>
      </w:pPr>
      <w:rPr>
        <w:rFonts w:ascii="Arial" w:hAnsi="Arial" w:hint="default"/>
      </w:rPr>
    </w:lvl>
    <w:lvl w:ilvl="6" w:tplc="5626472A" w:tentative="1">
      <w:start w:val="1"/>
      <w:numFmt w:val="bullet"/>
      <w:lvlText w:val="›"/>
      <w:lvlJc w:val="left"/>
      <w:pPr>
        <w:tabs>
          <w:tab w:val="num" w:pos="5040"/>
        </w:tabs>
        <w:ind w:left="5040" w:hanging="360"/>
      </w:pPr>
      <w:rPr>
        <w:rFonts w:ascii="Arial" w:hAnsi="Arial" w:hint="default"/>
      </w:rPr>
    </w:lvl>
    <w:lvl w:ilvl="7" w:tplc="827EB822" w:tentative="1">
      <w:start w:val="1"/>
      <w:numFmt w:val="bullet"/>
      <w:lvlText w:val="›"/>
      <w:lvlJc w:val="left"/>
      <w:pPr>
        <w:tabs>
          <w:tab w:val="num" w:pos="5760"/>
        </w:tabs>
        <w:ind w:left="5760" w:hanging="360"/>
      </w:pPr>
      <w:rPr>
        <w:rFonts w:ascii="Arial" w:hAnsi="Arial" w:hint="default"/>
      </w:rPr>
    </w:lvl>
    <w:lvl w:ilvl="8" w:tplc="74648126" w:tentative="1">
      <w:start w:val="1"/>
      <w:numFmt w:val="bullet"/>
      <w:lvlText w:val="›"/>
      <w:lvlJc w:val="left"/>
      <w:pPr>
        <w:tabs>
          <w:tab w:val="num" w:pos="6480"/>
        </w:tabs>
        <w:ind w:left="6480" w:hanging="360"/>
      </w:pPr>
      <w:rPr>
        <w:rFonts w:ascii="Arial" w:hAnsi="Arial" w:hint="default"/>
      </w:rPr>
    </w:lvl>
  </w:abstractNum>
  <w:abstractNum w:abstractNumId="4">
    <w:nsid w:val="0D051812"/>
    <w:multiLevelType w:val="hybridMultilevel"/>
    <w:tmpl w:val="2F9E130E"/>
    <w:lvl w:ilvl="0" w:tplc="04090003">
      <w:start w:val="1"/>
      <w:numFmt w:val="bullet"/>
      <w:lvlText w:val="o"/>
      <w:lvlJc w:val="left"/>
      <w:pPr>
        <w:tabs>
          <w:tab w:val="num" w:pos="720"/>
        </w:tabs>
        <w:ind w:left="720" w:hanging="360"/>
      </w:pPr>
      <w:rPr>
        <w:rFonts w:ascii="Courier New" w:hAnsi="Courier New" w:cs="Courier New" w:hint="default"/>
      </w:rPr>
    </w:lvl>
    <w:lvl w:ilvl="1" w:tplc="D46A8518">
      <w:start w:val="1038"/>
      <w:numFmt w:val="bullet"/>
      <w:lvlText w:val="–"/>
      <w:lvlJc w:val="left"/>
      <w:pPr>
        <w:tabs>
          <w:tab w:val="num" w:pos="1440"/>
        </w:tabs>
        <w:ind w:left="1440" w:hanging="360"/>
      </w:pPr>
      <w:rPr>
        <w:rFonts w:ascii="Ericsson Capital TT" w:hAnsi="Ericsson Capital TT" w:hint="default"/>
      </w:rPr>
    </w:lvl>
    <w:lvl w:ilvl="2" w:tplc="6B6A5D54">
      <w:start w:val="1"/>
      <w:numFmt w:val="bullet"/>
      <w:lvlText w:val="›"/>
      <w:lvlJc w:val="left"/>
      <w:pPr>
        <w:tabs>
          <w:tab w:val="num" w:pos="2160"/>
        </w:tabs>
        <w:ind w:left="2160" w:hanging="360"/>
      </w:pPr>
      <w:rPr>
        <w:rFonts w:ascii="Arial" w:hAnsi="Arial" w:hint="default"/>
      </w:rPr>
    </w:lvl>
    <w:lvl w:ilvl="3" w:tplc="C32C2BA4" w:tentative="1">
      <w:start w:val="1"/>
      <w:numFmt w:val="bullet"/>
      <w:lvlText w:val="›"/>
      <w:lvlJc w:val="left"/>
      <w:pPr>
        <w:tabs>
          <w:tab w:val="num" w:pos="2880"/>
        </w:tabs>
        <w:ind w:left="2880" w:hanging="360"/>
      </w:pPr>
      <w:rPr>
        <w:rFonts w:ascii="Arial" w:hAnsi="Arial" w:hint="default"/>
      </w:rPr>
    </w:lvl>
    <w:lvl w:ilvl="4" w:tplc="B9C8CB04" w:tentative="1">
      <w:start w:val="1"/>
      <w:numFmt w:val="bullet"/>
      <w:lvlText w:val="›"/>
      <w:lvlJc w:val="left"/>
      <w:pPr>
        <w:tabs>
          <w:tab w:val="num" w:pos="3600"/>
        </w:tabs>
        <w:ind w:left="3600" w:hanging="360"/>
      </w:pPr>
      <w:rPr>
        <w:rFonts w:ascii="Arial" w:hAnsi="Arial" w:hint="default"/>
      </w:rPr>
    </w:lvl>
    <w:lvl w:ilvl="5" w:tplc="ED1CD802" w:tentative="1">
      <w:start w:val="1"/>
      <w:numFmt w:val="bullet"/>
      <w:lvlText w:val="›"/>
      <w:lvlJc w:val="left"/>
      <w:pPr>
        <w:tabs>
          <w:tab w:val="num" w:pos="4320"/>
        </w:tabs>
        <w:ind w:left="4320" w:hanging="360"/>
      </w:pPr>
      <w:rPr>
        <w:rFonts w:ascii="Arial" w:hAnsi="Arial" w:hint="default"/>
      </w:rPr>
    </w:lvl>
    <w:lvl w:ilvl="6" w:tplc="5626472A" w:tentative="1">
      <w:start w:val="1"/>
      <w:numFmt w:val="bullet"/>
      <w:lvlText w:val="›"/>
      <w:lvlJc w:val="left"/>
      <w:pPr>
        <w:tabs>
          <w:tab w:val="num" w:pos="5040"/>
        </w:tabs>
        <w:ind w:left="5040" w:hanging="360"/>
      </w:pPr>
      <w:rPr>
        <w:rFonts w:ascii="Arial" w:hAnsi="Arial" w:hint="default"/>
      </w:rPr>
    </w:lvl>
    <w:lvl w:ilvl="7" w:tplc="827EB822" w:tentative="1">
      <w:start w:val="1"/>
      <w:numFmt w:val="bullet"/>
      <w:lvlText w:val="›"/>
      <w:lvlJc w:val="left"/>
      <w:pPr>
        <w:tabs>
          <w:tab w:val="num" w:pos="5760"/>
        </w:tabs>
        <w:ind w:left="5760" w:hanging="360"/>
      </w:pPr>
      <w:rPr>
        <w:rFonts w:ascii="Arial" w:hAnsi="Arial" w:hint="default"/>
      </w:rPr>
    </w:lvl>
    <w:lvl w:ilvl="8" w:tplc="74648126" w:tentative="1">
      <w:start w:val="1"/>
      <w:numFmt w:val="bullet"/>
      <w:lvlText w:val="›"/>
      <w:lvlJc w:val="left"/>
      <w:pPr>
        <w:tabs>
          <w:tab w:val="num" w:pos="6480"/>
        </w:tabs>
        <w:ind w:left="6480" w:hanging="360"/>
      </w:pPr>
      <w:rPr>
        <w:rFonts w:ascii="Arial" w:hAnsi="Arial" w:hint="default"/>
      </w:rPr>
    </w:lvl>
  </w:abstractNum>
  <w:abstractNum w:abstractNumId="5">
    <w:nsid w:val="11326E4E"/>
    <w:multiLevelType w:val="hybridMultilevel"/>
    <w:tmpl w:val="D2F6DD80"/>
    <w:lvl w:ilvl="0" w:tplc="200A9CDE">
      <w:start w:val="1"/>
      <w:numFmt w:val="bullet"/>
      <w:lvlText w:val="›"/>
      <w:lvlJc w:val="left"/>
      <w:pPr>
        <w:tabs>
          <w:tab w:val="num" w:pos="720"/>
        </w:tabs>
        <w:ind w:left="720" w:hanging="360"/>
      </w:pPr>
      <w:rPr>
        <w:rFonts w:ascii="Arial" w:hAnsi="Arial" w:hint="default"/>
      </w:rPr>
    </w:lvl>
    <w:lvl w:ilvl="1" w:tplc="60EA8FFA">
      <w:start w:val="1766"/>
      <w:numFmt w:val="bullet"/>
      <w:lvlText w:val="–"/>
      <w:lvlJc w:val="left"/>
      <w:pPr>
        <w:tabs>
          <w:tab w:val="num" w:pos="1440"/>
        </w:tabs>
        <w:ind w:left="1440" w:hanging="360"/>
      </w:pPr>
      <w:rPr>
        <w:rFonts w:ascii="Ericsson Capital TT" w:hAnsi="Ericsson Capital TT" w:hint="default"/>
      </w:rPr>
    </w:lvl>
    <w:lvl w:ilvl="2" w:tplc="F3D02A5A" w:tentative="1">
      <w:start w:val="1"/>
      <w:numFmt w:val="bullet"/>
      <w:lvlText w:val="›"/>
      <w:lvlJc w:val="left"/>
      <w:pPr>
        <w:tabs>
          <w:tab w:val="num" w:pos="2160"/>
        </w:tabs>
        <w:ind w:left="2160" w:hanging="360"/>
      </w:pPr>
      <w:rPr>
        <w:rFonts w:ascii="Arial" w:hAnsi="Arial" w:hint="default"/>
      </w:rPr>
    </w:lvl>
    <w:lvl w:ilvl="3" w:tplc="2180A1AC" w:tentative="1">
      <w:start w:val="1"/>
      <w:numFmt w:val="bullet"/>
      <w:lvlText w:val="›"/>
      <w:lvlJc w:val="left"/>
      <w:pPr>
        <w:tabs>
          <w:tab w:val="num" w:pos="2880"/>
        </w:tabs>
        <w:ind w:left="2880" w:hanging="360"/>
      </w:pPr>
      <w:rPr>
        <w:rFonts w:ascii="Arial" w:hAnsi="Arial" w:hint="default"/>
      </w:rPr>
    </w:lvl>
    <w:lvl w:ilvl="4" w:tplc="DB7E121A" w:tentative="1">
      <w:start w:val="1"/>
      <w:numFmt w:val="bullet"/>
      <w:lvlText w:val="›"/>
      <w:lvlJc w:val="left"/>
      <w:pPr>
        <w:tabs>
          <w:tab w:val="num" w:pos="3600"/>
        </w:tabs>
        <w:ind w:left="3600" w:hanging="360"/>
      </w:pPr>
      <w:rPr>
        <w:rFonts w:ascii="Arial" w:hAnsi="Arial" w:hint="default"/>
      </w:rPr>
    </w:lvl>
    <w:lvl w:ilvl="5" w:tplc="F45CFDFA" w:tentative="1">
      <w:start w:val="1"/>
      <w:numFmt w:val="bullet"/>
      <w:lvlText w:val="›"/>
      <w:lvlJc w:val="left"/>
      <w:pPr>
        <w:tabs>
          <w:tab w:val="num" w:pos="4320"/>
        </w:tabs>
        <w:ind w:left="4320" w:hanging="360"/>
      </w:pPr>
      <w:rPr>
        <w:rFonts w:ascii="Arial" w:hAnsi="Arial" w:hint="default"/>
      </w:rPr>
    </w:lvl>
    <w:lvl w:ilvl="6" w:tplc="0804F890" w:tentative="1">
      <w:start w:val="1"/>
      <w:numFmt w:val="bullet"/>
      <w:lvlText w:val="›"/>
      <w:lvlJc w:val="left"/>
      <w:pPr>
        <w:tabs>
          <w:tab w:val="num" w:pos="5040"/>
        </w:tabs>
        <w:ind w:left="5040" w:hanging="360"/>
      </w:pPr>
      <w:rPr>
        <w:rFonts w:ascii="Arial" w:hAnsi="Arial" w:hint="default"/>
      </w:rPr>
    </w:lvl>
    <w:lvl w:ilvl="7" w:tplc="3FA286FC" w:tentative="1">
      <w:start w:val="1"/>
      <w:numFmt w:val="bullet"/>
      <w:lvlText w:val="›"/>
      <w:lvlJc w:val="left"/>
      <w:pPr>
        <w:tabs>
          <w:tab w:val="num" w:pos="5760"/>
        </w:tabs>
        <w:ind w:left="5760" w:hanging="360"/>
      </w:pPr>
      <w:rPr>
        <w:rFonts w:ascii="Arial" w:hAnsi="Arial" w:hint="default"/>
      </w:rPr>
    </w:lvl>
    <w:lvl w:ilvl="8" w:tplc="E3C45440" w:tentative="1">
      <w:start w:val="1"/>
      <w:numFmt w:val="bullet"/>
      <w:lvlText w:val="›"/>
      <w:lvlJc w:val="left"/>
      <w:pPr>
        <w:tabs>
          <w:tab w:val="num" w:pos="6480"/>
        </w:tabs>
        <w:ind w:left="6480" w:hanging="360"/>
      </w:pPr>
      <w:rPr>
        <w:rFonts w:ascii="Arial" w:hAnsi="Arial" w:hint="default"/>
      </w:rPr>
    </w:lvl>
  </w:abstractNum>
  <w:abstractNum w:abstractNumId="6">
    <w:nsid w:val="12BE49D1"/>
    <w:multiLevelType w:val="hybridMultilevel"/>
    <w:tmpl w:val="3A0673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4B35E8"/>
    <w:multiLevelType w:val="hybridMultilevel"/>
    <w:tmpl w:val="79762C9C"/>
    <w:lvl w:ilvl="0" w:tplc="BA7E1E2A">
      <w:start w:val="1"/>
      <w:numFmt w:val="bullet"/>
      <w:lvlText w:val="–"/>
      <w:lvlJc w:val="left"/>
      <w:pPr>
        <w:tabs>
          <w:tab w:val="num" w:pos="720"/>
        </w:tabs>
        <w:ind w:left="720" w:hanging="360"/>
      </w:pPr>
      <w:rPr>
        <w:rFonts w:ascii="Ericsson Capital TT" w:hAnsi="Ericsson Capital TT" w:hint="default"/>
      </w:rPr>
    </w:lvl>
    <w:lvl w:ilvl="1" w:tplc="90860400">
      <w:start w:val="1"/>
      <w:numFmt w:val="bullet"/>
      <w:lvlText w:val="–"/>
      <w:lvlJc w:val="left"/>
      <w:pPr>
        <w:tabs>
          <w:tab w:val="num" w:pos="1440"/>
        </w:tabs>
        <w:ind w:left="1440" w:hanging="360"/>
      </w:pPr>
      <w:rPr>
        <w:rFonts w:ascii="Ericsson Capital TT" w:hAnsi="Ericsson Capital TT" w:hint="default"/>
      </w:rPr>
    </w:lvl>
    <w:lvl w:ilvl="2" w:tplc="BB7AD834" w:tentative="1">
      <w:start w:val="1"/>
      <w:numFmt w:val="bullet"/>
      <w:lvlText w:val="–"/>
      <w:lvlJc w:val="left"/>
      <w:pPr>
        <w:tabs>
          <w:tab w:val="num" w:pos="2160"/>
        </w:tabs>
        <w:ind w:left="2160" w:hanging="360"/>
      </w:pPr>
      <w:rPr>
        <w:rFonts w:ascii="Ericsson Capital TT" w:hAnsi="Ericsson Capital TT" w:hint="default"/>
      </w:rPr>
    </w:lvl>
    <w:lvl w:ilvl="3" w:tplc="F3827842" w:tentative="1">
      <w:start w:val="1"/>
      <w:numFmt w:val="bullet"/>
      <w:lvlText w:val="–"/>
      <w:lvlJc w:val="left"/>
      <w:pPr>
        <w:tabs>
          <w:tab w:val="num" w:pos="2880"/>
        </w:tabs>
        <w:ind w:left="2880" w:hanging="360"/>
      </w:pPr>
      <w:rPr>
        <w:rFonts w:ascii="Ericsson Capital TT" w:hAnsi="Ericsson Capital TT" w:hint="default"/>
      </w:rPr>
    </w:lvl>
    <w:lvl w:ilvl="4" w:tplc="02BE72BC" w:tentative="1">
      <w:start w:val="1"/>
      <w:numFmt w:val="bullet"/>
      <w:lvlText w:val="–"/>
      <w:lvlJc w:val="left"/>
      <w:pPr>
        <w:tabs>
          <w:tab w:val="num" w:pos="3600"/>
        </w:tabs>
        <w:ind w:left="3600" w:hanging="360"/>
      </w:pPr>
      <w:rPr>
        <w:rFonts w:ascii="Ericsson Capital TT" w:hAnsi="Ericsson Capital TT" w:hint="default"/>
      </w:rPr>
    </w:lvl>
    <w:lvl w:ilvl="5" w:tplc="F25EA260" w:tentative="1">
      <w:start w:val="1"/>
      <w:numFmt w:val="bullet"/>
      <w:lvlText w:val="–"/>
      <w:lvlJc w:val="left"/>
      <w:pPr>
        <w:tabs>
          <w:tab w:val="num" w:pos="4320"/>
        </w:tabs>
        <w:ind w:left="4320" w:hanging="360"/>
      </w:pPr>
      <w:rPr>
        <w:rFonts w:ascii="Ericsson Capital TT" w:hAnsi="Ericsson Capital TT" w:hint="default"/>
      </w:rPr>
    </w:lvl>
    <w:lvl w:ilvl="6" w:tplc="A3EC168C" w:tentative="1">
      <w:start w:val="1"/>
      <w:numFmt w:val="bullet"/>
      <w:lvlText w:val="–"/>
      <w:lvlJc w:val="left"/>
      <w:pPr>
        <w:tabs>
          <w:tab w:val="num" w:pos="5040"/>
        </w:tabs>
        <w:ind w:left="5040" w:hanging="360"/>
      </w:pPr>
      <w:rPr>
        <w:rFonts w:ascii="Ericsson Capital TT" w:hAnsi="Ericsson Capital TT" w:hint="default"/>
      </w:rPr>
    </w:lvl>
    <w:lvl w:ilvl="7" w:tplc="45E6FFF4" w:tentative="1">
      <w:start w:val="1"/>
      <w:numFmt w:val="bullet"/>
      <w:lvlText w:val="–"/>
      <w:lvlJc w:val="left"/>
      <w:pPr>
        <w:tabs>
          <w:tab w:val="num" w:pos="5760"/>
        </w:tabs>
        <w:ind w:left="5760" w:hanging="360"/>
      </w:pPr>
      <w:rPr>
        <w:rFonts w:ascii="Ericsson Capital TT" w:hAnsi="Ericsson Capital TT" w:hint="default"/>
      </w:rPr>
    </w:lvl>
    <w:lvl w:ilvl="8" w:tplc="BFCA2614" w:tentative="1">
      <w:start w:val="1"/>
      <w:numFmt w:val="bullet"/>
      <w:lvlText w:val="–"/>
      <w:lvlJc w:val="left"/>
      <w:pPr>
        <w:tabs>
          <w:tab w:val="num" w:pos="6480"/>
        </w:tabs>
        <w:ind w:left="6480" w:hanging="360"/>
      </w:pPr>
      <w:rPr>
        <w:rFonts w:ascii="Ericsson Capital TT" w:hAnsi="Ericsson Capital TT" w:hint="default"/>
      </w:rPr>
    </w:lvl>
  </w:abstractNum>
  <w:abstractNum w:abstractNumId="8">
    <w:nsid w:val="18EC3D31"/>
    <w:multiLevelType w:val="hybridMultilevel"/>
    <w:tmpl w:val="21D077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13044D"/>
    <w:multiLevelType w:val="hybridMultilevel"/>
    <w:tmpl w:val="3EBE6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nsid w:val="1EC36187"/>
    <w:multiLevelType w:val="hybridMultilevel"/>
    <w:tmpl w:val="6BE82F4E"/>
    <w:lvl w:ilvl="0" w:tplc="0E5E6D6A">
      <w:start w:val="1"/>
      <w:numFmt w:val="bullet"/>
      <w:lvlText w:val="–"/>
      <w:lvlJc w:val="left"/>
      <w:pPr>
        <w:tabs>
          <w:tab w:val="num" w:pos="720"/>
        </w:tabs>
        <w:ind w:left="720" w:hanging="360"/>
      </w:pPr>
      <w:rPr>
        <w:rFonts w:ascii="Ericsson Capital TT" w:hAnsi="Ericsson Capital TT" w:hint="default"/>
      </w:rPr>
    </w:lvl>
    <w:lvl w:ilvl="1" w:tplc="DB6EB230">
      <w:start w:val="1"/>
      <w:numFmt w:val="bullet"/>
      <w:lvlText w:val="–"/>
      <w:lvlJc w:val="left"/>
      <w:pPr>
        <w:tabs>
          <w:tab w:val="num" w:pos="1440"/>
        </w:tabs>
        <w:ind w:left="1440" w:hanging="360"/>
      </w:pPr>
      <w:rPr>
        <w:rFonts w:ascii="Ericsson Capital TT" w:hAnsi="Ericsson Capital TT" w:hint="default"/>
      </w:rPr>
    </w:lvl>
    <w:lvl w:ilvl="2" w:tplc="93303112" w:tentative="1">
      <w:start w:val="1"/>
      <w:numFmt w:val="bullet"/>
      <w:lvlText w:val="–"/>
      <w:lvlJc w:val="left"/>
      <w:pPr>
        <w:tabs>
          <w:tab w:val="num" w:pos="2160"/>
        </w:tabs>
        <w:ind w:left="2160" w:hanging="360"/>
      </w:pPr>
      <w:rPr>
        <w:rFonts w:ascii="Ericsson Capital TT" w:hAnsi="Ericsson Capital TT" w:hint="default"/>
      </w:rPr>
    </w:lvl>
    <w:lvl w:ilvl="3" w:tplc="02AAA390" w:tentative="1">
      <w:start w:val="1"/>
      <w:numFmt w:val="bullet"/>
      <w:lvlText w:val="–"/>
      <w:lvlJc w:val="left"/>
      <w:pPr>
        <w:tabs>
          <w:tab w:val="num" w:pos="2880"/>
        </w:tabs>
        <w:ind w:left="2880" w:hanging="360"/>
      </w:pPr>
      <w:rPr>
        <w:rFonts w:ascii="Ericsson Capital TT" w:hAnsi="Ericsson Capital TT" w:hint="default"/>
      </w:rPr>
    </w:lvl>
    <w:lvl w:ilvl="4" w:tplc="4C5CC996" w:tentative="1">
      <w:start w:val="1"/>
      <w:numFmt w:val="bullet"/>
      <w:lvlText w:val="–"/>
      <w:lvlJc w:val="left"/>
      <w:pPr>
        <w:tabs>
          <w:tab w:val="num" w:pos="3600"/>
        </w:tabs>
        <w:ind w:left="3600" w:hanging="360"/>
      </w:pPr>
      <w:rPr>
        <w:rFonts w:ascii="Ericsson Capital TT" w:hAnsi="Ericsson Capital TT" w:hint="default"/>
      </w:rPr>
    </w:lvl>
    <w:lvl w:ilvl="5" w:tplc="0DB081E0" w:tentative="1">
      <w:start w:val="1"/>
      <w:numFmt w:val="bullet"/>
      <w:lvlText w:val="–"/>
      <w:lvlJc w:val="left"/>
      <w:pPr>
        <w:tabs>
          <w:tab w:val="num" w:pos="4320"/>
        </w:tabs>
        <w:ind w:left="4320" w:hanging="360"/>
      </w:pPr>
      <w:rPr>
        <w:rFonts w:ascii="Ericsson Capital TT" w:hAnsi="Ericsson Capital TT" w:hint="default"/>
      </w:rPr>
    </w:lvl>
    <w:lvl w:ilvl="6" w:tplc="05FCFA0A" w:tentative="1">
      <w:start w:val="1"/>
      <w:numFmt w:val="bullet"/>
      <w:lvlText w:val="–"/>
      <w:lvlJc w:val="left"/>
      <w:pPr>
        <w:tabs>
          <w:tab w:val="num" w:pos="5040"/>
        </w:tabs>
        <w:ind w:left="5040" w:hanging="360"/>
      </w:pPr>
      <w:rPr>
        <w:rFonts w:ascii="Ericsson Capital TT" w:hAnsi="Ericsson Capital TT" w:hint="default"/>
      </w:rPr>
    </w:lvl>
    <w:lvl w:ilvl="7" w:tplc="E97A9886" w:tentative="1">
      <w:start w:val="1"/>
      <w:numFmt w:val="bullet"/>
      <w:lvlText w:val="–"/>
      <w:lvlJc w:val="left"/>
      <w:pPr>
        <w:tabs>
          <w:tab w:val="num" w:pos="5760"/>
        </w:tabs>
        <w:ind w:left="5760" w:hanging="360"/>
      </w:pPr>
      <w:rPr>
        <w:rFonts w:ascii="Ericsson Capital TT" w:hAnsi="Ericsson Capital TT" w:hint="default"/>
      </w:rPr>
    </w:lvl>
    <w:lvl w:ilvl="8" w:tplc="BD8634D4" w:tentative="1">
      <w:start w:val="1"/>
      <w:numFmt w:val="bullet"/>
      <w:lvlText w:val="–"/>
      <w:lvlJc w:val="left"/>
      <w:pPr>
        <w:tabs>
          <w:tab w:val="num" w:pos="6480"/>
        </w:tabs>
        <w:ind w:left="6480" w:hanging="360"/>
      </w:pPr>
      <w:rPr>
        <w:rFonts w:ascii="Ericsson Capital TT" w:hAnsi="Ericsson Capital TT" w:hint="default"/>
      </w:rPr>
    </w:lvl>
  </w:abstractNum>
  <w:abstractNum w:abstractNumId="12">
    <w:nsid w:val="258B0F36"/>
    <w:multiLevelType w:val="hybridMultilevel"/>
    <w:tmpl w:val="9C3ACB52"/>
    <w:lvl w:ilvl="0" w:tplc="0409000F">
      <w:start w:val="1"/>
      <w:numFmt w:val="decimal"/>
      <w:lvlText w:val="%1."/>
      <w:lvlJc w:val="left"/>
      <w:pPr>
        <w:ind w:left="1492" w:hanging="360"/>
      </w:pPr>
      <w:rPr>
        <w:rFonts w:hint="default"/>
      </w:rPr>
    </w:lvl>
    <w:lvl w:ilvl="1" w:tplc="04090003" w:tentative="1">
      <w:start w:val="1"/>
      <w:numFmt w:val="bullet"/>
      <w:lvlText w:val="o"/>
      <w:lvlJc w:val="left"/>
      <w:pPr>
        <w:ind w:left="2212" w:hanging="360"/>
      </w:pPr>
      <w:rPr>
        <w:rFonts w:ascii="Courier New" w:hAnsi="Courier New" w:cs="Courier New" w:hint="default"/>
      </w:rPr>
    </w:lvl>
    <w:lvl w:ilvl="2" w:tplc="04090005" w:tentative="1">
      <w:start w:val="1"/>
      <w:numFmt w:val="bullet"/>
      <w:lvlText w:val=""/>
      <w:lvlJc w:val="left"/>
      <w:pPr>
        <w:ind w:left="2932" w:hanging="360"/>
      </w:pPr>
      <w:rPr>
        <w:rFonts w:ascii="Wingdings" w:hAnsi="Wingdings" w:hint="default"/>
      </w:rPr>
    </w:lvl>
    <w:lvl w:ilvl="3" w:tplc="04090001" w:tentative="1">
      <w:start w:val="1"/>
      <w:numFmt w:val="bullet"/>
      <w:lvlText w:val=""/>
      <w:lvlJc w:val="left"/>
      <w:pPr>
        <w:ind w:left="3652" w:hanging="360"/>
      </w:pPr>
      <w:rPr>
        <w:rFonts w:ascii="Symbol" w:hAnsi="Symbol" w:hint="default"/>
      </w:rPr>
    </w:lvl>
    <w:lvl w:ilvl="4" w:tplc="04090003" w:tentative="1">
      <w:start w:val="1"/>
      <w:numFmt w:val="bullet"/>
      <w:lvlText w:val="o"/>
      <w:lvlJc w:val="left"/>
      <w:pPr>
        <w:ind w:left="4372" w:hanging="360"/>
      </w:pPr>
      <w:rPr>
        <w:rFonts w:ascii="Courier New" w:hAnsi="Courier New" w:cs="Courier New" w:hint="default"/>
      </w:rPr>
    </w:lvl>
    <w:lvl w:ilvl="5" w:tplc="04090005" w:tentative="1">
      <w:start w:val="1"/>
      <w:numFmt w:val="bullet"/>
      <w:lvlText w:val=""/>
      <w:lvlJc w:val="left"/>
      <w:pPr>
        <w:ind w:left="5092" w:hanging="360"/>
      </w:pPr>
      <w:rPr>
        <w:rFonts w:ascii="Wingdings" w:hAnsi="Wingdings" w:hint="default"/>
      </w:rPr>
    </w:lvl>
    <w:lvl w:ilvl="6" w:tplc="04090001" w:tentative="1">
      <w:start w:val="1"/>
      <w:numFmt w:val="bullet"/>
      <w:lvlText w:val=""/>
      <w:lvlJc w:val="left"/>
      <w:pPr>
        <w:ind w:left="5812" w:hanging="360"/>
      </w:pPr>
      <w:rPr>
        <w:rFonts w:ascii="Symbol" w:hAnsi="Symbol" w:hint="default"/>
      </w:rPr>
    </w:lvl>
    <w:lvl w:ilvl="7" w:tplc="04090003" w:tentative="1">
      <w:start w:val="1"/>
      <w:numFmt w:val="bullet"/>
      <w:lvlText w:val="o"/>
      <w:lvlJc w:val="left"/>
      <w:pPr>
        <w:ind w:left="6532" w:hanging="360"/>
      </w:pPr>
      <w:rPr>
        <w:rFonts w:ascii="Courier New" w:hAnsi="Courier New" w:cs="Courier New" w:hint="default"/>
      </w:rPr>
    </w:lvl>
    <w:lvl w:ilvl="8" w:tplc="04090005" w:tentative="1">
      <w:start w:val="1"/>
      <w:numFmt w:val="bullet"/>
      <w:lvlText w:val=""/>
      <w:lvlJc w:val="left"/>
      <w:pPr>
        <w:ind w:left="7252" w:hanging="360"/>
      </w:pPr>
      <w:rPr>
        <w:rFonts w:ascii="Wingdings" w:hAnsi="Wingdings" w:hint="default"/>
      </w:rPr>
    </w:lvl>
  </w:abstractNum>
  <w:abstractNum w:abstractNumId="13">
    <w:nsid w:val="29821523"/>
    <w:multiLevelType w:val="hybridMultilevel"/>
    <w:tmpl w:val="233C1A84"/>
    <w:lvl w:ilvl="0" w:tplc="04090003">
      <w:start w:val="1"/>
      <w:numFmt w:val="bullet"/>
      <w:lvlText w:val="o"/>
      <w:lvlJc w:val="left"/>
      <w:pPr>
        <w:tabs>
          <w:tab w:val="num" w:pos="720"/>
        </w:tabs>
        <w:ind w:left="720" w:hanging="360"/>
      </w:pPr>
      <w:rPr>
        <w:rFonts w:ascii="Courier New" w:hAnsi="Courier New" w:cs="Courier New" w:hint="default"/>
      </w:rPr>
    </w:lvl>
    <w:lvl w:ilvl="1" w:tplc="D46A8518">
      <w:start w:val="1038"/>
      <w:numFmt w:val="bullet"/>
      <w:lvlText w:val="–"/>
      <w:lvlJc w:val="left"/>
      <w:pPr>
        <w:tabs>
          <w:tab w:val="num" w:pos="1440"/>
        </w:tabs>
        <w:ind w:left="1440" w:hanging="360"/>
      </w:pPr>
      <w:rPr>
        <w:rFonts w:ascii="Ericsson Capital TT" w:hAnsi="Ericsson Capital TT" w:hint="default"/>
      </w:rPr>
    </w:lvl>
    <w:lvl w:ilvl="2" w:tplc="6B6A5D54">
      <w:start w:val="1"/>
      <w:numFmt w:val="bullet"/>
      <w:lvlText w:val="›"/>
      <w:lvlJc w:val="left"/>
      <w:pPr>
        <w:tabs>
          <w:tab w:val="num" w:pos="2160"/>
        </w:tabs>
        <w:ind w:left="2160" w:hanging="360"/>
      </w:pPr>
      <w:rPr>
        <w:rFonts w:ascii="Arial" w:hAnsi="Arial" w:hint="default"/>
      </w:rPr>
    </w:lvl>
    <w:lvl w:ilvl="3" w:tplc="C32C2BA4" w:tentative="1">
      <w:start w:val="1"/>
      <w:numFmt w:val="bullet"/>
      <w:lvlText w:val="›"/>
      <w:lvlJc w:val="left"/>
      <w:pPr>
        <w:tabs>
          <w:tab w:val="num" w:pos="2880"/>
        </w:tabs>
        <w:ind w:left="2880" w:hanging="360"/>
      </w:pPr>
      <w:rPr>
        <w:rFonts w:ascii="Arial" w:hAnsi="Arial" w:hint="default"/>
      </w:rPr>
    </w:lvl>
    <w:lvl w:ilvl="4" w:tplc="B9C8CB04" w:tentative="1">
      <w:start w:val="1"/>
      <w:numFmt w:val="bullet"/>
      <w:lvlText w:val="›"/>
      <w:lvlJc w:val="left"/>
      <w:pPr>
        <w:tabs>
          <w:tab w:val="num" w:pos="3600"/>
        </w:tabs>
        <w:ind w:left="3600" w:hanging="360"/>
      </w:pPr>
      <w:rPr>
        <w:rFonts w:ascii="Arial" w:hAnsi="Arial" w:hint="default"/>
      </w:rPr>
    </w:lvl>
    <w:lvl w:ilvl="5" w:tplc="ED1CD802" w:tentative="1">
      <w:start w:val="1"/>
      <w:numFmt w:val="bullet"/>
      <w:lvlText w:val="›"/>
      <w:lvlJc w:val="left"/>
      <w:pPr>
        <w:tabs>
          <w:tab w:val="num" w:pos="4320"/>
        </w:tabs>
        <w:ind w:left="4320" w:hanging="360"/>
      </w:pPr>
      <w:rPr>
        <w:rFonts w:ascii="Arial" w:hAnsi="Arial" w:hint="default"/>
      </w:rPr>
    </w:lvl>
    <w:lvl w:ilvl="6" w:tplc="5626472A" w:tentative="1">
      <w:start w:val="1"/>
      <w:numFmt w:val="bullet"/>
      <w:lvlText w:val="›"/>
      <w:lvlJc w:val="left"/>
      <w:pPr>
        <w:tabs>
          <w:tab w:val="num" w:pos="5040"/>
        </w:tabs>
        <w:ind w:left="5040" w:hanging="360"/>
      </w:pPr>
      <w:rPr>
        <w:rFonts w:ascii="Arial" w:hAnsi="Arial" w:hint="default"/>
      </w:rPr>
    </w:lvl>
    <w:lvl w:ilvl="7" w:tplc="827EB822" w:tentative="1">
      <w:start w:val="1"/>
      <w:numFmt w:val="bullet"/>
      <w:lvlText w:val="›"/>
      <w:lvlJc w:val="left"/>
      <w:pPr>
        <w:tabs>
          <w:tab w:val="num" w:pos="5760"/>
        </w:tabs>
        <w:ind w:left="5760" w:hanging="360"/>
      </w:pPr>
      <w:rPr>
        <w:rFonts w:ascii="Arial" w:hAnsi="Arial" w:hint="default"/>
      </w:rPr>
    </w:lvl>
    <w:lvl w:ilvl="8" w:tplc="74648126" w:tentative="1">
      <w:start w:val="1"/>
      <w:numFmt w:val="bullet"/>
      <w:lvlText w:val="›"/>
      <w:lvlJc w:val="left"/>
      <w:pPr>
        <w:tabs>
          <w:tab w:val="num" w:pos="6480"/>
        </w:tabs>
        <w:ind w:left="6480" w:hanging="360"/>
      </w:pPr>
      <w:rPr>
        <w:rFonts w:ascii="Arial" w:hAnsi="Arial" w:hint="default"/>
      </w:rPr>
    </w:lvl>
  </w:abstractNum>
  <w:abstractNum w:abstractNumId="14">
    <w:nsid w:val="35A35FAD"/>
    <w:multiLevelType w:val="hybridMultilevel"/>
    <w:tmpl w:val="507CF87C"/>
    <w:lvl w:ilvl="0" w:tplc="04090003">
      <w:start w:val="1"/>
      <w:numFmt w:val="bullet"/>
      <w:lvlText w:val="o"/>
      <w:lvlJc w:val="left"/>
      <w:pPr>
        <w:tabs>
          <w:tab w:val="num" w:pos="720"/>
        </w:tabs>
        <w:ind w:left="720" w:hanging="360"/>
      </w:pPr>
      <w:rPr>
        <w:rFonts w:ascii="Courier New" w:hAnsi="Courier New" w:cs="Courier New" w:hint="default"/>
      </w:rPr>
    </w:lvl>
    <w:lvl w:ilvl="1" w:tplc="D46A8518">
      <w:start w:val="1038"/>
      <w:numFmt w:val="bullet"/>
      <w:lvlText w:val="–"/>
      <w:lvlJc w:val="left"/>
      <w:pPr>
        <w:tabs>
          <w:tab w:val="num" w:pos="1440"/>
        </w:tabs>
        <w:ind w:left="1440" w:hanging="360"/>
      </w:pPr>
      <w:rPr>
        <w:rFonts w:ascii="Ericsson Capital TT" w:hAnsi="Ericsson Capital TT" w:hint="default"/>
      </w:rPr>
    </w:lvl>
    <w:lvl w:ilvl="2" w:tplc="6B6A5D54">
      <w:start w:val="1"/>
      <w:numFmt w:val="bullet"/>
      <w:lvlText w:val="›"/>
      <w:lvlJc w:val="left"/>
      <w:pPr>
        <w:tabs>
          <w:tab w:val="num" w:pos="2160"/>
        </w:tabs>
        <w:ind w:left="2160" w:hanging="360"/>
      </w:pPr>
      <w:rPr>
        <w:rFonts w:ascii="Arial" w:hAnsi="Arial" w:hint="default"/>
      </w:rPr>
    </w:lvl>
    <w:lvl w:ilvl="3" w:tplc="C32C2BA4" w:tentative="1">
      <w:start w:val="1"/>
      <w:numFmt w:val="bullet"/>
      <w:lvlText w:val="›"/>
      <w:lvlJc w:val="left"/>
      <w:pPr>
        <w:tabs>
          <w:tab w:val="num" w:pos="2880"/>
        </w:tabs>
        <w:ind w:left="2880" w:hanging="360"/>
      </w:pPr>
      <w:rPr>
        <w:rFonts w:ascii="Arial" w:hAnsi="Arial" w:hint="default"/>
      </w:rPr>
    </w:lvl>
    <w:lvl w:ilvl="4" w:tplc="B9C8CB04" w:tentative="1">
      <w:start w:val="1"/>
      <w:numFmt w:val="bullet"/>
      <w:lvlText w:val="›"/>
      <w:lvlJc w:val="left"/>
      <w:pPr>
        <w:tabs>
          <w:tab w:val="num" w:pos="3600"/>
        </w:tabs>
        <w:ind w:left="3600" w:hanging="360"/>
      </w:pPr>
      <w:rPr>
        <w:rFonts w:ascii="Arial" w:hAnsi="Arial" w:hint="default"/>
      </w:rPr>
    </w:lvl>
    <w:lvl w:ilvl="5" w:tplc="ED1CD802" w:tentative="1">
      <w:start w:val="1"/>
      <w:numFmt w:val="bullet"/>
      <w:lvlText w:val="›"/>
      <w:lvlJc w:val="left"/>
      <w:pPr>
        <w:tabs>
          <w:tab w:val="num" w:pos="4320"/>
        </w:tabs>
        <w:ind w:left="4320" w:hanging="360"/>
      </w:pPr>
      <w:rPr>
        <w:rFonts w:ascii="Arial" w:hAnsi="Arial" w:hint="default"/>
      </w:rPr>
    </w:lvl>
    <w:lvl w:ilvl="6" w:tplc="5626472A" w:tentative="1">
      <w:start w:val="1"/>
      <w:numFmt w:val="bullet"/>
      <w:lvlText w:val="›"/>
      <w:lvlJc w:val="left"/>
      <w:pPr>
        <w:tabs>
          <w:tab w:val="num" w:pos="5040"/>
        </w:tabs>
        <w:ind w:left="5040" w:hanging="360"/>
      </w:pPr>
      <w:rPr>
        <w:rFonts w:ascii="Arial" w:hAnsi="Arial" w:hint="default"/>
      </w:rPr>
    </w:lvl>
    <w:lvl w:ilvl="7" w:tplc="827EB822" w:tentative="1">
      <w:start w:val="1"/>
      <w:numFmt w:val="bullet"/>
      <w:lvlText w:val="›"/>
      <w:lvlJc w:val="left"/>
      <w:pPr>
        <w:tabs>
          <w:tab w:val="num" w:pos="5760"/>
        </w:tabs>
        <w:ind w:left="5760" w:hanging="360"/>
      </w:pPr>
      <w:rPr>
        <w:rFonts w:ascii="Arial" w:hAnsi="Arial" w:hint="default"/>
      </w:rPr>
    </w:lvl>
    <w:lvl w:ilvl="8" w:tplc="74648126" w:tentative="1">
      <w:start w:val="1"/>
      <w:numFmt w:val="bullet"/>
      <w:lvlText w:val="›"/>
      <w:lvlJc w:val="left"/>
      <w:pPr>
        <w:tabs>
          <w:tab w:val="num" w:pos="6480"/>
        </w:tabs>
        <w:ind w:left="6480" w:hanging="360"/>
      </w:pPr>
      <w:rPr>
        <w:rFonts w:ascii="Arial" w:hAnsi="Arial" w:hint="default"/>
      </w:rPr>
    </w:lvl>
  </w:abstractNum>
  <w:abstractNum w:abstractNumId="15">
    <w:nsid w:val="3DEB1F3A"/>
    <w:multiLevelType w:val="hybridMultilevel"/>
    <w:tmpl w:val="594C19C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F2C4CFC"/>
    <w:multiLevelType w:val="hybridMultilevel"/>
    <w:tmpl w:val="3FE0C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15513E7"/>
    <w:multiLevelType w:val="hybridMultilevel"/>
    <w:tmpl w:val="7CB6C7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2A432A"/>
    <w:multiLevelType w:val="hybridMultilevel"/>
    <w:tmpl w:val="B7304770"/>
    <w:lvl w:ilvl="0" w:tplc="A9B4FDDC">
      <w:start w:val="2"/>
      <w:numFmt w:val="decimal"/>
      <w:lvlText w:val="%1."/>
      <w:lvlJc w:val="left"/>
      <w:pPr>
        <w:ind w:left="149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4C913EC"/>
    <w:multiLevelType w:val="hybridMultilevel"/>
    <w:tmpl w:val="0AACAA60"/>
    <w:lvl w:ilvl="0" w:tplc="A9B4FDDC">
      <w:start w:val="2"/>
      <w:numFmt w:val="decimal"/>
      <w:lvlText w:val="%1."/>
      <w:lvlJc w:val="left"/>
      <w:pPr>
        <w:ind w:left="149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59949CA"/>
    <w:multiLevelType w:val="hybridMultilevel"/>
    <w:tmpl w:val="FB0A54A6"/>
    <w:lvl w:ilvl="0" w:tplc="F90012D8">
      <w:start w:val="1"/>
      <w:numFmt w:val="bullet"/>
      <w:lvlText w:val="›"/>
      <w:lvlJc w:val="left"/>
      <w:pPr>
        <w:tabs>
          <w:tab w:val="num" w:pos="720"/>
        </w:tabs>
        <w:ind w:left="720" w:hanging="360"/>
      </w:pPr>
      <w:rPr>
        <w:rFonts w:ascii="Arial" w:hAnsi="Arial" w:hint="default"/>
      </w:rPr>
    </w:lvl>
    <w:lvl w:ilvl="1" w:tplc="2C367E96">
      <w:start w:val="1745"/>
      <w:numFmt w:val="bullet"/>
      <w:lvlText w:val="–"/>
      <w:lvlJc w:val="left"/>
      <w:pPr>
        <w:tabs>
          <w:tab w:val="num" w:pos="1440"/>
        </w:tabs>
        <w:ind w:left="1440" w:hanging="360"/>
      </w:pPr>
      <w:rPr>
        <w:rFonts w:ascii="Ericsson Capital TT" w:hAnsi="Ericsson Capital TT" w:hint="default"/>
      </w:rPr>
    </w:lvl>
    <w:lvl w:ilvl="2" w:tplc="B6B49914" w:tentative="1">
      <w:start w:val="1"/>
      <w:numFmt w:val="bullet"/>
      <w:lvlText w:val="›"/>
      <w:lvlJc w:val="left"/>
      <w:pPr>
        <w:tabs>
          <w:tab w:val="num" w:pos="2160"/>
        </w:tabs>
        <w:ind w:left="2160" w:hanging="360"/>
      </w:pPr>
      <w:rPr>
        <w:rFonts w:ascii="Arial" w:hAnsi="Arial" w:hint="default"/>
      </w:rPr>
    </w:lvl>
    <w:lvl w:ilvl="3" w:tplc="22325B8C" w:tentative="1">
      <w:start w:val="1"/>
      <w:numFmt w:val="bullet"/>
      <w:lvlText w:val="›"/>
      <w:lvlJc w:val="left"/>
      <w:pPr>
        <w:tabs>
          <w:tab w:val="num" w:pos="2880"/>
        </w:tabs>
        <w:ind w:left="2880" w:hanging="360"/>
      </w:pPr>
      <w:rPr>
        <w:rFonts w:ascii="Arial" w:hAnsi="Arial" w:hint="default"/>
      </w:rPr>
    </w:lvl>
    <w:lvl w:ilvl="4" w:tplc="785844F0" w:tentative="1">
      <w:start w:val="1"/>
      <w:numFmt w:val="bullet"/>
      <w:lvlText w:val="›"/>
      <w:lvlJc w:val="left"/>
      <w:pPr>
        <w:tabs>
          <w:tab w:val="num" w:pos="3600"/>
        </w:tabs>
        <w:ind w:left="3600" w:hanging="360"/>
      </w:pPr>
      <w:rPr>
        <w:rFonts w:ascii="Arial" w:hAnsi="Arial" w:hint="default"/>
      </w:rPr>
    </w:lvl>
    <w:lvl w:ilvl="5" w:tplc="1BA032C8" w:tentative="1">
      <w:start w:val="1"/>
      <w:numFmt w:val="bullet"/>
      <w:lvlText w:val="›"/>
      <w:lvlJc w:val="left"/>
      <w:pPr>
        <w:tabs>
          <w:tab w:val="num" w:pos="4320"/>
        </w:tabs>
        <w:ind w:left="4320" w:hanging="360"/>
      </w:pPr>
      <w:rPr>
        <w:rFonts w:ascii="Arial" w:hAnsi="Arial" w:hint="default"/>
      </w:rPr>
    </w:lvl>
    <w:lvl w:ilvl="6" w:tplc="7AFA2EDE" w:tentative="1">
      <w:start w:val="1"/>
      <w:numFmt w:val="bullet"/>
      <w:lvlText w:val="›"/>
      <w:lvlJc w:val="left"/>
      <w:pPr>
        <w:tabs>
          <w:tab w:val="num" w:pos="5040"/>
        </w:tabs>
        <w:ind w:left="5040" w:hanging="360"/>
      </w:pPr>
      <w:rPr>
        <w:rFonts w:ascii="Arial" w:hAnsi="Arial" w:hint="default"/>
      </w:rPr>
    </w:lvl>
    <w:lvl w:ilvl="7" w:tplc="5156C55C" w:tentative="1">
      <w:start w:val="1"/>
      <w:numFmt w:val="bullet"/>
      <w:lvlText w:val="›"/>
      <w:lvlJc w:val="left"/>
      <w:pPr>
        <w:tabs>
          <w:tab w:val="num" w:pos="5760"/>
        </w:tabs>
        <w:ind w:left="5760" w:hanging="360"/>
      </w:pPr>
      <w:rPr>
        <w:rFonts w:ascii="Arial" w:hAnsi="Arial" w:hint="default"/>
      </w:rPr>
    </w:lvl>
    <w:lvl w:ilvl="8" w:tplc="08E0BB26" w:tentative="1">
      <w:start w:val="1"/>
      <w:numFmt w:val="bullet"/>
      <w:lvlText w:val="›"/>
      <w:lvlJc w:val="left"/>
      <w:pPr>
        <w:tabs>
          <w:tab w:val="num" w:pos="6480"/>
        </w:tabs>
        <w:ind w:left="6480" w:hanging="360"/>
      </w:pPr>
      <w:rPr>
        <w:rFonts w:ascii="Arial" w:hAnsi="Arial" w:hint="default"/>
      </w:rPr>
    </w:lvl>
  </w:abstractNum>
  <w:abstractNum w:abstractNumId="21">
    <w:nsid w:val="45B449D7"/>
    <w:multiLevelType w:val="hybridMultilevel"/>
    <w:tmpl w:val="F942E71A"/>
    <w:lvl w:ilvl="0" w:tplc="8450604C">
      <w:start w:val="1"/>
      <w:numFmt w:val="bullet"/>
      <w:lvlText w:val="›"/>
      <w:lvlJc w:val="left"/>
      <w:pPr>
        <w:tabs>
          <w:tab w:val="num" w:pos="720"/>
        </w:tabs>
        <w:ind w:left="720" w:hanging="360"/>
      </w:pPr>
      <w:rPr>
        <w:rFonts w:ascii="Arial" w:hAnsi="Arial" w:hint="default"/>
      </w:rPr>
    </w:lvl>
    <w:lvl w:ilvl="1" w:tplc="A078B470">
      <w:start w:val="1730"/>
      <w:numFmt w:val="bullet"/>
      <w:lvlText w:val="–"/>
      <w:lvlJc w:val="left"/>
      <w:pPr>
        <w:tabs>
          <w:tab w:val="num" w:pos="1440"/>
        </w:tabs>
        <w:ind w:left="1440" w:hanging="360"/>
      </w:pPr>
      <w:rPr>
        <w:rFonts w:ascii="Ericsson Capital TT" w:hAnsi="Ericsson Capital TT" w:hint="default"/>
      </w:rPr>
    </w:lvl>
    <w:lvl w:ilvl="2" w:tplc="B776C7C8" w:tentative="1">
      <w:start w:val="1"/>
      <w:numFmt w:val="bullet"/>
      <w:lvlText w:val="›"/>
      <w:lvlJc w:val="left"/>
      <w:pPr>
        <w:tabs>
          <w:tab w:val="num" w:pos="2160"/>
        </w:tabs>
        <w:ind w:left="2160" w:hanging="360"/>
      </w:pPr>
      <w:rPr>
        <w:rFonts w:ascii="Arial" w:hAnsi="Arial" w:hint="default"/>
      </w:rPr>
    </w:lvl>
    <w:lvl w:ilvl="3" w:tplc="CB7A8A0A" w:tentative="1">
      <w:start w:val="1"/>
      <w:numFmt w:val="bullet"/>
      <w:lvlText w:val="›"/>
      <w:lvlJc w:val="left"/>
      <w:pPr>
        <w:tabs>
          <w:tab w:val="num" w:pos="2880"/>
        </w:tabs>
        <w:ind w:left="2880" w:hanging="360"/>
      </w:pPr>
      <w:rPr>
        <w:rFonts w:ascii="Arial" w:hAnsi="Arial" w:hint="default"/>
      </w:rPr>
    </w:lvl>
    <w:lvl w:ilvl="4" w:tplc="1932E098" w:tentative="1">
      <w:start w:val="1"/>
      <w:numFmt w:val="bullet"/>
      <w:lvlText w:val="›"/>
      <w:lvlJc w:val="left"/>
      <w:pPr>
        <w:tabs>
          <w:tab w:val="num" w:pos="3600"/>
        </w:tabs>
        <w:ind w:left="3600" w:hanging="360"/>
      </w:pPr>
      <w:rPr>
        <w:rFonts w:ascii="Arial" w:hAnsi="Arial" w:hint="default"/>
      </w:rPr>
    </w:lvl>
    <w:lvl w:ilvl="5" w:tplc="D7EC379A" w:tentative="1">
      <w:start w:val="1"/>
      <w:numFmt w:val="bullet"/>
      <w:lvlText w:val="›"/>
      <w:lvlJc w:val="left"/>
      <w:pPr>
        <w:tabs>
          <w:tab w:val="num" w:pos="4320"/>
        </w:tabs>
        <w:ind w:left="4320" w:hanging="360"/>
      </w:pPr>
      <w:rPr>
        <w:rFonts w:ascii="Arial" w:hAnsi="Arial" w:hint="default"/>
      </w:rPr>
    </w:lvl>
    <w:lvl w:ilvl="6" w:tplc="87880994" w:tentative="1">
      <w:start w:val="1"/>
      <w:numFmt w:val="bullet"/>
      <w:lvlText w:val="›"/>
      <w:lvlJc w:val="left"/>
      <w:pPr>
        <w:tabs>
          <w:tab w:val="num" w:pos="5040"/>
        </w:tabs>
        <w:ind w:left="5040" w:hanging="360"/>
      </w:pPr>
      <w:rPr>
        <w:rFonts w:ascii="Arial" w:hAnsi="Arial" w:hint="default"/>
      </w:rPr>
    </w:lvl>
    <w:lvl w:ilvl="7" w:tplc="AE8CB7CE" w:tentative="1">
      <w:start w:val="1"/>
      <w:numFmt w:val="bullet"/>
      <w:lvlText w:val="›"/>
      <w:lvlJc w:val="left"/>
      <w:pPr>
        <w:tabs>
          <w:tab w:val="num" w:pos="5760"/>
        </w:tabs>
        <w:ind w:left="5760" w:hanging="360"/>
      </w:pPr>
      <w:rPr>
        <w:rFonts w:ascii="Arial" w:hAnsi="Arial" w:hint="default"/>
      </w:rPr>
    </w:lvl>
    <w:lvl w:ilvl="8" w:tplc="C922A7F6" w:tentative="1">
      <w:start w:val="1"/>
      <w:numFmt w:val="bullet"/>
      <w:lvlText w:val="›"/>
      <w:lvlJc w:val="left"/>
      <w:pPr>
        <w:tabs>
          <w:tab w:val="num" w:pos="6480"/>
        </w:tabs>
        <w:ind w:left="6480" w:hanging="360"/>
      </w:pPr>
      <w:rPr>
        <w:rFonts w:ascii="Arial" w:hAnsi="Arial" w:hint="default"/>
      </w:rPr>
    </w:lvl>
  </w:abstractNum>
  <w:abstractNum w:abstractNumId="22">
    <w:nsid w:val="493962C9"/>
    <w:multiLevelType w:val="hybridMultilevel"/>
    <w:tmpl w:val="4C5603B2"/>
    <w:lvl w:ilvl="0" w:tplc="31142E04">
      <w:start w:val="4"/>
      <w:numFmt w:val="decimal"/>
      <w:lvlText w:val="%1."/>
      <w:lvlJc w:val="left"/>
      <w:pPr>
        <w:ind w:left="360" w:hanging="360"/>
      </w:pPr>
      <w:rPr>
        <w:rFonts w:hint="default"/>
      </w:rPr>
    </w:lvl>
    <w:lvl w:ilvl="1" w:tplc="04090019">
      <w:start w:val="1"/>
      <w:numFmt w:val="lowerLetter"/>
      <w:lvlText w:val="%2."/>
      <w:lvlJc w:val="left"/>
      <w:pPr>
        <w:ind w:left="-720" w:hanging="360"/>
      </w:pPr>
    </w:lvl>
    <w:lvl w:ilvl="2" w:tplc="CA2C8394">
      <w:start w:val="2"/>
      <w:numFmt w:val="lowerRoman"/>
      <w:lvlText w:val="%3."/>
      <w:lvlJc w:val="right"/>
      <w:pPr>
        <w:ind w:left="0" w:hanging="180"/>
      </w:pPr>
      <w:rPr>
        <w:rFonts w:hint="default"/>
      </w:r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23">
    <w:nsid w:val="4ABE1CB5"/>
    <w:multiLevelType w:val="hybridMultilevel"/>
    <w:tmpl w:val="EABAA6AC"/>
    <w:lvl w:ilvl="0" w:tplc="A96E92AA">
      <w:start w:val="1"/>
      <w:numFmt w:val="bullet"/>
      <w:lvlText w:val="•"/>
      <w:lvlJc w:val="left"/>
      <w:pPr>
        <w:tabs>
          <w:tab w:val="num" w:pos="720"/>
        </w:tabs>
        <w:ind w:left="720" w:hanging="360"/>
      </w:pPr>
      <w:rPr>
        <w:rFonts w:ascii="Arial" w:hAnsi="Arial" w:hint="default"/>
      </w:rPr>
    </w:lvl>
    <w:lvl w:ilvl="1" w:tplc="2CDEBDFE">
      <w:start w:val="4318"/>
      <w:numFmt w:val="bullet"/>
      <w:lvlText w:val="–"/>
      <w:lvlJc w:val="left"/>
      <w:pPr>
        <w:tabs>
          <w:tab w:val="num" w:pos="1440"/>
        </w:tabs>
        <w:ind w:left="1440" w:hanging="360"/>
      </w:pPr>
      <w:rPr>
        <w:rFonts w:ascii="Arial" w:hAnsi="Arial" w:hint="default"/>
      </w:rPr>
    </w:lvl>
    <w:lvl w:ilvl="2" w:tplc="6CA8F114">
      <w:start w:val="1"/>
      <w:numFmt w:val="bullet"/>
      <w:lvlText w:val="•"/>
      <w:lvlJc w:val="left"/>
      <w:pPr>
        <w:tabs>
          <w:tab w:val="num" w:pos="2160"/>
        </w:tabs>
        <w:ind w:left="2160" w:hanging="360"/>
      </w:pPr>
      <w:rPr>
        <w:rFonts w:ascii="Arial" w:hAnsi="Arial" w:hint="default"/>
      </w:rPr>
    </w:lvl>
    <w:lvl w:ilvl="3" w:tplc="32426AE4" w:tentative="1">
      <w:start w:val="1"/>
      <w:numFmt w:val="bullet"/>
      <w:lvlText w:val="•"/>
      <w:lvlJc w:val="left"/>
      <w:pPr>
        <w:tabs>
          <w:tab w:val="num" w:pos="2880"/>
        </w:tabs>
        <w:ind w:left="2880" w:hanging="360"/>
      </w:pPr>
      <w:rPr>
        <w:rFonts w:ascii="Arial" w:hAnsi="Arial" w:hint="default"/>
      </w:rPr>
    </w:lvl>
    <w:lvl w:ilvl="4" w:tplc="0BFAF464" w:tentative="1">
      <w:start w:val="1"/>
      <w:numFmt w:val="bullet"/>
      <w:lvlText w:val="•"/>
      <w:lvlJc w:val="left"/>
      <w:pPr>
        <w:tabs>
          <w:tab w:val="num" w:pos="3600"/>
        </w:tabs>
        <w:ind w:left="3600" w:hanging="360"/>
      </w:pPr>
      <w:rPr>
        <w:rFonts w:ascii="Arial" w:hAnsi="Arial" w:hint="default"/>
      </w:rPr>
    </w:lvl>
    <w:lvl w:ilvl="5" w:tplc="34A64046" w:tentative="1">
      <w:start w:val="1"/>
      <w:numFmt w:val="bullet"/>
      <w:lvlText w:val="•"/>
      <w:lvlJc w:val="left"/>
      <w:pPr>
        <w:tabs>
          <w:tab w:val="num" w:pos="4320"/>
        </w:tabs>
        <w:ind w:left="4320" w:hanging="360"/>
      </w:pPr>
      <w:rPr>
        <w:rFonts w:ascii="Arial" w:hAnsi="Arial" w:hint="default"/>
      </w:rPr>
    </w:lvl>
    <w:lvl w:ilvl="6" w:tplc="398AE304" w:tentative="1">
      <w:start w:val="1"/>
      <w:numFmt w:val="bullet"/>
      <w:lvlText w:val="•"/>
      <w:lvlJc w:val="left"/>
      <w:pPr>
        <w:tabs>
          <w:tab w:val="num" w:pos="5040"/>
        </w:tabs>
        <w:ind w:left="5040" w:hanging="360"/>
      </w:pPr>
      <w:rPr>
        <w:rFonts w:ascii="Arial" w:hAnsi="Arial" w:hint="default"/>
      </w:rPr>
    </w:lvl>
    <w:lvl w:ilvl="7" w:tplc="B49081E8" w:tentative="1">
      <w:start w:val="1"/>
      <w:numFmt w:val="bullet"/>
      <w:lvlText w:val="•"/>
      <w:lvlJc w:val="left"/>
      <w:pPr>
        <w:tabs>
          <w:tab w:val="num" w:pos="5760"/>
        </w:tabs>
        <w:ind w:left="5760" w:hanging="360"/>
      </w:pPr>
      <w:rPr>
        <w:rFonts w:ascii="Arial" w:hAnsi="Arial" w:hint="default"/>
      </w:rPr>
    </w:lvl>
    <w:lvl w:ilvl="8" w:tplc="1A185F84" w:tentative="1">
      <w:start w:val="1"/>
      <w:numFmt w:val="bullet"/>
      <w:lvlText w:val="•"/>
      <w:lvlJc w:val="left"/>
      <w:pPr>
        <w:tabs>
          <w:tab w:val="num" w:pos="6480"/>
        </w:tabs>
        <w:ind w:left="6480" w:hanging="360"/>
      </w:pPr>
      <w:rPr>
        <w:rFonts w:ascii="Arial" w:hAnsi="Arial" w:hint="default"/>
      </w:rPr>
    </w:lvl>
  </w:abstractNum>
  <w:abstractNum w:abstractNumId="24">
    <w:nsid w:val="4BFB25E8"/>
    <w:multiLevelType w:val="hybridMultilevel"/>
    <w:tmpl w:val="DFE29D58"/>
    <w:lvl w:ilvl="0" w:tplc="0409000F">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CA2C8394">
      <w:start w:val="2"/>
      <w:numFmt w:val="lowerRoman"/>
      <w:lvlText w:val="%3."/>
      <w:lvlJc w:val="right"/>
      <w:pPr>
        <w:ind w:left="0" w:hanging="180"/>
      </w:pPr>
      <w:rPr>
        <w:rFonts w:hint="default"/>
      </w:r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25">
    <w:nsid w:val="4D6C686C"/>
    <w:multiLevelType w:val="hybridMultilevel"/>
    <w:tmpl w:val="9FC49F9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DE35241"/>
    <w:multiLevelType w:val="hybridMultilevel"/>
    <w:tmpl w:val="A2B8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01D3B32"/>
    <w:multiLevelType w:val="hybridMultilevel"/>
    <w:tmpl w:val="6A40B4D6"/>
    <w:lvl w:ilvl="0" w:tplc="A9B4FDDC">
      <w:start w:val="2"/>
      <w:numFmt w:val="decimal"/>
      <w:lvlText w:val="%1."/>
      <w:lvlJc w:val="left"/>
      <w:pPr>
        <w:ind w:left="360" w:hanging="360"/>
      </w:pPr>
      <w:rPr>
        <w:rFonts w:hint="default"/>
      </w:rPr>
    </w:lvl>
    <w:lvl w:ilvl="1" w:tplc="04090019" w:tentative="1">
      <w:start w:val="1"/>
      <w:numFmt w:val="lowerLetter"/>
      <w:lvlText w:val="%2."/>
      <w:lvlJc w:val="left"/>
      <w:pPr>
        <w:ind w:left="308" w:hanging="360"/>
      </w:pPr>
    </w:lvl>
    <w:lvl w:ilvl="2" w:tplc="0409001B" w:tentative="1">
      <w:start w:val="1"/>
      <w:numFmt w:val="lowerRoman"/>
      <w:lvlText w:val="%3."/>
      <w:lvlJc w:val="right"/>
      <w:pPr>
        <w:ind w:left="1028" w:hanging="180"/>
      </w:pPr>
    </w:lvl>
    <w:lvl w:ilvl="3" w:tplc="0409000F" w:tentative="1">
      <w:start w:val="1"/>
      <w:numFmt w:val="decimal"/>
      <w:lvlText w:val="%4."/>
      <w:lvlJc w:val="left"/>
      <w:pPr>
        <w:ind w:left="1748" w:hanging="360"/>
      </w:pPr>
    </w:lvl>
    <w:lvl w:ilvl="4" w:tplc="04090019" w:tentative="1">
      <w:start w:val="1"/>
      <w:numFmt w:val="lowerLetter"/>
      <w:lvlText w:val="%5."/>
      <w:lvlJc w:val="left"/>
      <w:pPr>
        <w:ind w:left="2468" w:hanging="360"/>
      </w:pPr>
    </w:lvl>
    <w:lvl w:ilvl="5" w:tplc="0409001B" w:tentative="1">
      <w:start w:val="1"/>
      <w:numFmt w:val="lowerRoman"/>
      <w:lvlText w:val="%6."/>
      <w:lvlJc w:val="right"/>
      <w:pPr>
        <w:ind w:left="3188" w:hanging="180"/>
      </w:pPr>
    </w:lvl>
    <w:lvl w:ilvl="6" w:tplc="0409000F" w:tentative="1">
      <w:start w:val="1"/>
      <w:numFmt w:val="decimal"/>
      <w:lvlText w:val="%7."/>
      <w:lvlJc w:val="left"/>
      <w:pPr>
        <w:ind w:left="3908" w:hanging="360"/>
      </w:pPr>
    </w:lvl>
    <w:lvl w:ilvl="7" w:tplc="04090019" w:tentative="1">
      <w:start w:val="1"/>
      <w:numFmt w:val="lowerLetter"/>
      <w:lvlText w:val="%8."/>
      <w:lvlJc w:val="left"/>
      <w:pPr>
        <w:ind w:left="4628" w:hanging="360"/>
      </w:pPr>
    </w:lvl>
    <w:lvl w:ilvl="8" w:tplc="0409001B" w:tentative="1">
      <w:start w:val="1"/>
      <w:numFmt w:val="lowerRoman"/>
      <w:lvlText w:val="%9."/>
      <w:lvlJc w:val="right"/>
      <w:pPr>
        <w:ind w:left="5348" w:hanging="180"/>
      </w:pPr>
    </w:lvl>
  </w:abstractNum>
  <w:abstractNum w:abstractNumId="28">
    <w:nsid w:val="506034B8"/>
    <w:multiLevelType w:val="hybridMultilevel"/>
    <w:tmpl w:val="58F88CBC"/>
    <w:lvl w:ilvl="0" w:tplc="9B9E7B2C">
      <w:start w:val="1"/>
      <w:numFmt w:val="bullet"/>
      <w:lvlText w:val="›"/>
      <w:lvlJc w:val="left"/>
      <w:pPr>
        <w:tabs>
          <w:tab w:val="num" w:pos="720"/>
        </w:tabs>
        <w:ind w:left="720" w:hanging="360"/>
      </w:pPr>
      <w:rPr>
        <w:rFonts w:ascii="Arial" w:hAnsi="Arial" w:hint="default"/>
        <w:lang w:val="en-GB"/>
      </w:rPr>
    </w:lvl>
    <w:lvl w:ilvl="1" w:tplc="D46A8518">
      <w:start w:val="1038"/>
      <w:numFmt w:val="bullet"/>
      <w:lvlText w:val="–"/>
      <w:lvlJc w:val="left"/>
      <w:pPr>
        <w:tabs>
          <w:tab w:val="num" w:pos="1440"/>
        </w:tabs>
        <w:ind w:left="1440" w:hanging="360"/>
      </w:pPr>
      <w:rPr>
        <w:rFonts w:ascii="Ericsson Capital TT" w:hAnsi="Ericsson Capital TT" w:hint="default"/>
      </w:rPr>
    </w:lvl>
    <w:lvl w:ilvl="2" w:tplc="6B6A5D54">
      <w:start w:val="1"/>
      <w:numFmt w:val="bullet"/>
      <w:lvlText w:val="›"/>
      <w:lvlJc w:val="left"/>
      <w:pPr>
        <w:tabs>
          <w:tab w:val="num" w:pos="2160"/>
        </w:tabs>
        <w:ind w:left="2160" w:hanging="360"/>
      </w:pPr>
      <w:rPr>
        <w:rFonts w:ascii="Arial" w:hAnsi="Arial" w:hint="default"/>
      </w:rPr>
    </w:lvl>
    <w:lvl w:ilvl="3" w:tplc="C32C2BA4" w:tentative="1">
      <w:start w:val="1"/>
      <w:numFmt w:val="bullet"/>
      <w:lvlText w:val="›"/>
      <w:lvlJc w:val="left"/>
      <w:pPr>
        <w:tabs>
          <w:tab w:val="num" w:pos="2880"/>
        </w:tabs>
        <w:ind w:left="2880" w:hanging="360"/>
      </w:pPr>
      <w:rPr>
        <w:rFonts w:ascii="Arial" w:hAnsi="Arial" w:hint="default"/>
      </w:rPr>
    </w:lvl>
    <w:lvl w:ilvl="4" w:tplc="B9C8CB04" w:tentative="1">
      <w:start w:val="1"/>
      <w:numFmt w:val="bullet"/>
      <w:lvlText w:val="›"/>
      <w:lvlJc w:val="left"/>
      <w:pPr>
        <w:tabs>
          <w:tab w:val="num" w:pos="3600"/>
        </w:tabs>
        <w:ind w:left="3600" w:hanging="360"/>
      </w:pPr>
      <w:rPr>
        <w:rFonts w:ascii="Arial" w:hAnsi="Arial" w:hint="default"/>
      </w:rPr>
    </w:lvl>
    <w:lvl w:ilvl="5" w:tplc="ED1CD802" w:tentative="1">
      <w:start w:val="1"/>
      <w:numFmt w:val="bullet"/>
      <w:lvlText w:val="›"/>
      <w:lvlJc w:val="left"/>
      <w:pPr>
        <w:tabs>
          <w:tab w:val="num" w:pos="4320"/>
        </w:tabs>
        <w:ind w:left="4320" w:hanging="360"/>
      </w:pPr>
      <w:rPr>
        <w:rFonts w:ascii="Arial" w:hAnsi="Arial" w:hint="default"/>
      </w:rPr>
    </w:lvl>
    <w:lvl w:ilvl="6" w:tplc="5626472A" w:tentative="1">
      <w:start w:val="1"/>
      <w:numFmt w:val="bullet"/>
      <w:lvlText w:val="›"/>
      <w:lvlJc w:val="left"/>
      <w:pPr>
        <w:tabs>
          <w:tab w:val="num" w:pos="5040"/>
        </w:tabs>
        <w:ind w:left="5040" w:hanging="360"/>
      </w:pPr>
      <w:rPr>
        <w:rFonts w:ascii="Arial" w:hAnsi="Arial" w:hint="default"/>
      </w:rPr>
    </w:lvl>
    <w:lvl w:ilvl="7" w:tplc="827EB822" w:tentative="1">
      <w:start w:val="1"/>
      <w:numFmt w:val="bullet"/>
      <w:lvlText w:val="›"/>
      <w:lvlJc w:val="left"/>
      <w:pPr>
        <w:tabs>
          <w:tab w:val="num" w:pos="5760"/>
        </w:tabs>
        <w:ind w:left="5760" w:hanging="360"/>
      </w:pPr>
      <w:rPr>
        <w:rFonts w:ascii="Arial" w:hAnsi="Arial" w:hint="default"/>
      </w:rPr>
    </w:lvl>
    <w:lvl w:ilvl="8" w:tplc="74648126" w:tentative="1">
      <w:start w:val="1"/>
      <w:numFmt w:val="bullet"/>
      <w:lvlText w:val="›"/>
      <w:lvlJc w:val="left"/>
      <w:pPr>
        <w:tabs>
          <w:tab w:val="num" w:pos="6480"/>
        </w:tabs>
        <w:ind w:left="6480" w:hanging="360"/>
      </w:pPr>
      <w:rPr>
        <w:rFonts w:ascii="Arial" w:hAnsi="Arial" w:hint="default"/>
      </w:rPr>
    </w:lvl>
  </w:abstractNum>
  <w:abstractNum w:abstractNumId="29">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0">
    <w:nsid w:val="5288055C"/>
    <w:multiLevelType w:val="hybridMultilevel"/>
    <w:tmpl w:val="959C1D76"/>
    <w:lvl w:ilvl="0" w:tplc="04090003">
      <w:start w:val="1"/>
      <w:numFmt w:val="bullet"/>
      <w:lvlText w:val="o"/>
      <w:lvlJc w:val="left"/>
      <w:pPr>
        <w:ind w:left="1492" w:hanging="360"/>
      </w:pPr>
      <w:rPr>
        <w:rFonts w:ascii="Courier New" w:hAnsi="Courier New" w:cs="Courier New" w:hint="default"/>
      </w:rPr>
    </w:lvl>
    <w:lvl w:ilvl="1" w:tplc="04090003" w:tentative="1">
      <w:start w:val="1"/>
      <w:numFmt w:val="bullet"/>
      <w:lvlText w:val="o"/>
      <w:lvlJc w:val="left"/>
      <w:pPr>
        <w:ind w:left="2212" w:hanging="360"/>
      </w:pPr>
      <w:rPr>
        <w:rFonts w:ascii="Courier New" w:hAnsi="Courier New" w:cs="Courier New" w:hint="default"/>
      </w:rPr>
    </w:lvl>
    <w:lvl w:ilvl="2" w:tplc="04090005" w:tentative="1">
      <w:start w:val="1"/>
      <w:numFmt w:val="bullet"/>
      <w:lvlText w:val=""/>
      <w:lvlJc w:val="left"/>
      <w:pPr>
        <w:ind w:left="2932" w:hanging="360"/>
      </w:pPr>
      <w:rPr>
        <w:rFonts w:ascii="Wingdings" w:hAnsi="Wingdings" w:hint="default"/>
      </w:rPr>
    </w:lvl>
    <w:lvl w:ilvl="3" w:tplc="04090001" w:tentative="1">
      <w:start w:val="1"/>
      <w:numFmt w:val="bullet"/>
      <w:lvlText w:val=""/>
      <w:lvlJc w:val="left"/>
      <w:pPr>
        <w:ind w:left="3652" w:hanging="360"/>
      </w:pPr>
      <w:rPr>
        <w:rFonts w:ascii="Symbol" w:hAnsi="Symbol" w:hint="default"/>
      </w:rPr>
    </w:lvl>
    <w:lvl w:ilvl="4" w:tplc="04090003" w:tentative="1">
      <w:start w:val="1"/>
      <w:numFmt w:val="bullet"/>
      <w:lvlText w:val="o"/>
      <w:lvlJc w:val="left"/>
      <w:pPr>
        <w:ind w:left="4372" w:hanging="360"/>
      </w:pPr>
      <w:rPr>
        <w:rFonts w:ascii="Courier New" w:hAnsi="Courier New" w:cs="Courier New" w:hint="default"/>
      </w:rPr>
    </w:lvl>
    <w:lvl w:ilvl="5" w:tplc="04090005" w:tentative="1">
      <w:start w:val="1"/>
      <w:numFmt w:val="bullet"/>
      <w:lvlText w:val=""/>
      <w:lvlJc w:val="left"/>
      <w:pPr>
        <w:ind w:left="5092" w:hanging="360"/>
      </w:pPr>
      <w:rPr>
        <w:rFonts w:ascii="Wingdings" w:hAnsi="Wingdings" w:hint="default"/>
      </w:rPr>
    </w:lvl>
    <w:lvl w:ilvl="6" w:tplc="04090001" w:tentative="1">
      <w:start w:val="1"/>
      <w:numFmt w:val="bullet"/>
      <w:lvlText w:val=""/>
      <w:lvlJc w:val="left"/>
      <w:pPr>
        <w:ind w:left="5812" w:hanging="360"/>
      </w:pPr>
      <w:rPr>
        <w:rFonts w:ascii="Symbol" w:hAnsi="Symbol" w:hint="default"/>
      </w:rPr>
    </w:lvl>
    <w:lvl w:ilvl="7" w:tplc="04090003" w:tentative="1">
      <w:start w:val="1"/>
      <w:numFmt w:val="bullet"/>
      <w:lvlText w:val="o"/>
      <w:lvlJc w:val="left"/>
      <w:pPr>
        <w:ind w:left="6532" w:hanging="360"/>
      </w:pPr>
      <w:rPr>
        <w:rFonts w:ascii="Courier New" w:hAnsi="Courier New" w:cs="Courier New" w:hint="default"/>
      </w:rPr>
    </w:lvl>
    <w:lvl w:ilvl="8" w:tplc="04090005" w:tentative="1">
      <w:start w:val="1"/>
      <w:numFmt w:val="bullet"/>
      <w:lvlText w:val=""/>
      <w:lvlJc w:val="left"/>
      <w:pPr>
        <w:ind w:left="7252" w:hanging="360"/>
      </w:pPr>
      <w:rPr>
        <w:rFonts w:ascii="Wingdings" w:hAnsi="Wingdings" w:hint="default"/>
      </w:rPr>
    </w:lvl>
  </w:abstractNum>
  <w:abstractNum w:abstractNumId="31">
    <w:nsid w:val="52A41C99"/>
    <w:multiLevelType w:val="hybridMultilevel"/>
    <w:tmpl w:val="A9522E4E"/>
    <w:lvl w:ilvl="0" w:tplc="9AC0330A">
      <w:numFmt w:val="bullet"/>
      <w:lvlText w:val="•"/>
      <w:lvlJc w:val="left"/>
      <w:pPr>
        <w:ind w:left="1080" w:hanging="720"/>
      </w:pPr>
      <w:rPr>
        <w:rFonts w:ascii="Arial" w:eastAsia="Arial Unicode MS"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FA33A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nsid w:val="5FB72E48"/>
    <w:multiLevelType w:val="hybridMultilevel"/>
    <w:tmpl w:val="DC58B7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4F14BFE"/>
    <w:multiLevelType w:val="hybridMultilevel"/>
    <w:tmpl w:val="F3FA3E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7C0E20"/>
    <w:multiLevelType w:val="hybridMultilevel"/>
    <w:tmpl w:val="D4344E76"/>
    <w:lvl w:ilvl="0" w:tplc="31142E04">
      <w:start w:val="4"/>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6">
    <w:nsid w:val="6C6D4EB2"/>
    <w:multiLevelType w:val="hybridMultilevel"/>
    <w:tmpl w:val="B540EC1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0E97658"/>
    <w:multiLevelType w:val="hybridMultilevel"/>
    <w:tmpl w:val="E508F6C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nsid w:val="752430E7"/>
    <w:multiLevelType w:val="hybridMultilevel"/>
    <w:tmpl w:val="B6A6768C"/>
    <w:lvl w:ilvl="0" w:tplc="60FE68D2">
      <w:start w:val="1"/>
      <w:numFmt w:val="decimal"/>
      <w:lvlText w:val="%1."/>
      <w:lvlJc w:val="left"/>
      <w:pPr>
        <w:tabs>
          <w:tab w:val="num" w:pos="720"/>
        </w:tabs>
        <w:ind w:left="720" w:hanging="360"/>
      </w:pPr>
    </w:lvl>
    <w:lvl w:ilvl="1" w:tplc="A994154A" w:tentative="1">
      <w:start w:val="1"/>
      <w:numFmt w:val="decimal"/>
      <w:lvlText w:val="%2."/>
      <w:lvlJc w:val="left"/>
      <w:pPr>
        <w:tabs>
          <w:tab w:val="num" w:pos="1440"/>
        </w:tabs>
        <w:ind w:left="1440" w:hanging="360"/>
      </w:pPr>
    </w:lvl>
    <w:lvl w:ilvl="2" w:tplc="0E644E00" w:tentative="1">
      <w:start w:val="1"/>
      <w:numFmt w:val="decimal"/>
      <w:lvlText w:val="%3."/>
      <w:lvlJc w:val="left"/>
      <w:pPr>
        <w:tabs>
          <w:tab w:val="num" w:pos="2160"/>
        </w:tabs>
        <w:ind w:left="2160" w:hanging="360"/>
      </w:pPr>
    </w:lvl>
    <w:lvl w:ilvl="3" w:tplc="DD549DDA" w:tentative="1">
      <w:start w:val="1"/>
      <w:numFmt w:val="decimal"/>
      <w:lvlText w:val="%4."/>
      <w:lvlJc w:val="left"/>
      <w:pPr>
        <w:tabs>
          <w:tab w:val="num" w:pos="2880"/>
        </w:tabs>
        <w:ind w:left="2880" w:hanging="360"/>
      </w:pPr>
    </w:lvl>
    <w:lvl w:ilvl="4" w:tplc="40964814" w:tentative="1">
      <w:start w:val="1"/>
      <w:numFmt w:val="decimal"/>
      <w:lvlText w:val="%5."/>
      <w:lvlJc w:val="left"/>
      <w:pPr>
        <w:tabs>
          <w:tab w:val="num" w:pos="3600"/>
        </w:tabs>
        <w:ind w:left="3600" w:hanging="360"/>
      </w:pPr>
    </w:lvl>
    <w:lvl w:ilvl="5" w:tplc="85C2F08A" w:tentative="1">
      <w:start w:val="1"/>
      <w:numFmt w:val="decimal"/>
      <w:lvlText w:val="%6."/>
      <w:lvlJc w:val="left"/>
      <w:pPr>
        <w:tabs>
          <w:tab w:val="num" w:pos="4320"/>
        </w:tabs>
        <w:ind w:left="4320" w:hanging="360"/>
      </w:pPr>
    </w:lvl>
    <w:lvl w:ilvl="6" w:tplc="8822F5E0" w:tentative="1">
      <w:start w:val="1"/>
      <w:numFmt w:val="decimal"/>
      <w:lvlText w:val="%7."/>
      <w:lvlJc w:val="left"/>
      <w:pPr>
        <w:tabs>
          <w:tab w:val="num" w:pos="5040"/>
        </w:tabs>
        <w:ind w:left="5040" w:hanging="360"/>
      </w:pPr>
    </w:lvl>
    <w:lvl w:ilvl="7" w:tplc="18B6683A" w:tentative="1">
      <w:start w:val="1"/>
      <w:numFmt w:val="decimal"/>
      <w:lvlText w:val="%8."/>
      <w:lvlJc w:val="left"/>
      <w:pPr>
        <w:tabs>
          <w:tab w:val="num" w:pos="5760"/>
        </w:tabs>
        <w:ind w:left="5760" w:hanging="360"/>
      </w:pPr>
    </w:lvl>
    <w:lvl w:ilvl="8" w:tplc="DCE490B4" w:tentative="1">
      <w:start w:val="1"/>
      <w:numFmt w:val="decimal"/>
      <w:lvlText w:val="%9."/>
      <w:lvlJc w:val="left"/>
      <w:pPr>
        <w:tabs>
          <w:tab w:val="num" w:pos="6480"/>
        </w:tabs>
        <w:ind w:left="6480" w:hanging="360"/>
      </w:pPr>
    </w:lvl>
  </w:abstractNum>
  <w:abstractNum w:abstractNumId="39">
    <w:nsid w:val="774C7639"/>
    <w:multiLevelType w:val="hybridMultilevel"/>
    <w:tmpl w:val="782CB29A"/>
    <w:lvl w:ilvl="0" w:tplc="04090003">
      <w:start w:val="1"/>
      <w:numFmt w:val="bullet"/>
      <w:lvlText w:val="o"/>
      <w:lvlJc w:val="left"/>
      <w:pPr>
        <w:ind w:left="1446" w:hanging="360"/>
      </w:pPr>
      <w:rPr>
        <w:rFonts w:ascii="Courier New" w:hAnsi="Courier New" w:cs="Courier New"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40">
    <w:nsid w:val="7B607564"/>
    <w:multiLevelType w:val="hybridMultilevel"/>
    <w:tmpl w:val="A20EA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DE76C0A"/>
    <w:multiLevelType w:val="hybridMultilevel"/>
    <w:tmpl w:val="038C9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F761863"/>
    <w:multiLevelType w:val="hybridMultilevel"/>
    <w:tmpl w:val="E58A5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FE249C6"/>
    <w:multiLevelType w:val="hybridMultilevel"/>
    <w:tmpl w:val="7EC6DD60"/>
    <w:lvl w:ilvl="0" w:tplc="04090019">
      <w:start w:val="1"/>
      <w:numFmt w:val="lowerLetter"/>
      <w:lvlText w:val="%1."/>
      <w:lvlJc w:val="left"/>
      <w:pPr>
        <w:ind w:left="1492"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23"/>
  </w:num>
  <w:num w:numId="3">
    <w:abstractNumId w:val="10"/>
  </w:num>
  <w:num w:numId="4">
    <w:abstractNumId w:val="42"/>
  </w:num>
  <w:num w:numId="5">
    <w:abstractNumId w:val="33"/>
  </w:num>
  <w:num w:numId="6">
    <w:abstractNumId w:val="25"/>
  </w:num>
  <w:num w:numId="7">
    <w:abstractNumId w:val="38"/>
  </w:num>
  <w:num w:numId="8">
    <w:abstractNumId w:val="34"/>
  </w:num>
  <w:num w:numId="9">
    <w:abstractNumId w:val="40"/>
  </w:num>
  <w:num w:numId="10">
    <w:abstractNumId w:val="6"/>
  </w:num>
  <w:num w:numId="11">
    <w:abstractNumId w:val="1"/>
  </w:num>
  <w:num w:numId="12">
    <w:abstractNumId w:val="8"/>
  </w:num>
  <w:num w:numId="13">
    <w:abstractNumId w:val="26"/>
  </w:num>
  <w:num w:numId="14">
    <w:abstractNumId w:val="2"/>
  </w:num>
  <w:num w:numId="15">
    <w:abstractNumId w:val="21"/>
  </w:num>
  <w:num w:numId="16">
    <w:abstractNumId w:val="7"/>
  </w:num>
  <w:num w:numId="17">
    <w:abstractNumId w:val="16"/>
  </w:num>
  <w:num w:numId="18">
    <w:abstractNumId w:val="5"/>
  </w:num>
  <w:num w:numId="19">
    <w:abstractNumId w:val="11"/>
  </w:num>
  <w:num w:numId="20">
    <w:abstractNumId w:val="28"/>
  </w:num>
  <w:num w:numId="21">
    <w:abstractNumId w:val="20"/>
  </w:num>
  <w:num w:numId="22">
    <w:abstractNumId w:val="3"/>
  </w:num>
  <w:num w:numId="23">
    <w:abstractNumId w:val="14"/>
  </w:num>
  <w:num w:numId="24">
    <w:abstractNumId w:val="4"/>
  </w:num>
  <w:num w:numId="25">
    <w:abstractNumId w:val="13"/>
  </w:num>
  <w:num w:numId="26">
    <w:abstractNumId w:val="17"/>
  </w:num>
  <w:num w:numId="27">
    <w:abstractNumId w:val="36"/>
  </w:num>
  <w:num w:numId="28">
    <w:abstractNumId w:val="30"/>
  </w:num>
  <w:num w:numId="29">
    <w:abstractNumId w:val="0"/>
  </w:num>
  <w:num w:numId="30">
    <w:abstractNumId w:val="31"/>
  </w:num>
  <w:num w:numId="31">
    <w:abstractNumId w:val="12"/>
  </w:num>
  <w:num w:numId="32">
    <w:abstractNumId w:val="35"/>
  </w:num>
  <w:num w:numId="33">
    <w:abstractNumId w:val="22"/>
  </w:num>
  <w:num w:numId="34">
    <w:abstractNumId w:val="24"/>
  </w:num>
  <w:num w:numId="35">
    <w:abstractNumId w:val="18"/>
  </w:num>
  <w:num w:numId="36">
    <w:abstractNumId w:val="41"/>
  </w:num>
  <w:num w:numId="37">
    <w:abstractNumId w:val="37"/>
  </w:num>
  <w:num w:numId="38">
    <w:abstractNumId w:val="39"/>
  </w:num>
  <w:num w:numId="39">
    <w:abstractNumId w:val="9"/>
  </w:num>
  <w:num w:numId="40">
    <w:abstractNumId w:val="19"/>
  </w:num>
  <w:num w:numId="41">
    <w:abstractNumId w:val="15"/>
  </w:num>
  <w:num w:numId="42">
    <w:abstractNumId w:val="27"/>
  </w:num>
  <w:num w:numId="43">
    <w:abstractNumId w:val="43"/>
  </w:num>
  <w:num w:numId="4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7ACC"/>
    <w:rsid w:val="00055231"/>
    <w:rsid w:val="0005689D"/>
    <w:rsid w:val="000661B2"/>
    <w:rsid w:val="000B0F71"/>
    <w:rsid w:val="00111274"/>
    <w:rsid w:val="00132728"/>
    <w:rsid w:val="001407CA"/>
    <w:rsid w:val="00190A74"/>
    <w:rsid w:val="001F560D"/>
    <w:rsid w:val="001F57E5"/>
    <w:rsid w:val="002110BC"/>
    <w:rsid w:val="0025211B"/>
    <w:rsid w:val="0025492D"/>
    <w:rsid w:val="002766A8"/>
    <w:rsid w:val="00276AE9"/>
    <w:rsid w:val="002B6B8D"/>
    <w:rsid w:val="002C0AA7"/>
    <w:rsid w:val="003238A9"/>
    <w:rsid w:val="00334619"/>
    <w:rsid w:val="00343E9F"/>
    <w:rsid w:val="00367F7D"/>
    <w:rsid w:val="00371CC1"/>
    <w:rsid w:val="003A4486"/>
    <w:rsid w:val="003C49DB"/>
    <w:rsid w:val="003D6BBE"/>
    <w:rsid w:val="004205BB"/>
    <w:rsid w:val="00476CD8"/>
    <w:rsid w:val="00492781"/>
    <w:rsid w:val="00494E4C"/>
    <w:rsid w:val="004A0F63"/>
    <w:rsid w:val="004A7475"/>
    <w:rsid w:val="004F4CBD"/>
    <w:rsid w:val="00590825"/>
    <w:rsid w:val="00592306"/>
    <w:rsid w:val="005B1901"/>
    <w:rsid w:val="005F5347"/>
    <w:rsid w:val="00611E3C"/>
    <w:rsid w:val="00695780"/>
    <w:rsid w:val="006C1ADC"/>
    <w:rsid w:val="006E3E9D"/>
    <w:rsid w:val="00714798"/>
    <w:rsid w:val="00727B4F"/>
    <w:rsid w:val="00733E1B"/>
    <w:rsid w:val="00733F95"/>
    <w:rsid w:val="00735F19"/>
    <w:rsid w:val="00754E5D"/>
    <w:rsid w:val="00763692"/>
    <w:rsid w:val="007678A1"/>
    <w:rsid w:val="007D4608"/>
    <w:rsid w:val="007D658D"/>
    <w:rsid w:val="007F77A6"/>
    <w:rsid w:val="008005E4"/>
    <w:rsid w:val="00802436"/>
    <w:rsid w:val="00804A78"/>
    <w:rsid w:val="00807CB6"/>
    <w:rsid w:val="00846B25"/>
    <w:rsid w:val="008564A6"/>
    <w:rsid w:val="008B6D60"/>
    <w:rsid w:val="00916C20"/>
    <w:rsid w:val="0092110C"/>
    <w:rsid w:val="00937DEB"/>
    <w:rsid w:val="00992177"/>
    <w:rsid w:val="009C320C"/>
    <w:rsid w:val="009C453F"/>
    <w:rsid w:val="009D3E19"/>
    <w:rsid w:val="00A11AA8"/>
    <w:rsid w:val="00A36966"/>
    <w:rsid w:val="00A402A3"/>
    <w:rsid w:val="00AA178C"/>
    <w:rsid w:val="00AC5184"/>
    <w:rsid w:val="00AD09DA"/>
    <w:rsid w:val="00AF0544"/>
    <w:rsid w:val="00B2361B"/>
    <w:rsid w:val="00B2643C"/>
    <w:rsid w:val="00B34DB9"/>
    <w:rsid w:val="00B67F24"/>
    <w:rsid w:val="00B72BD3"/>
    <w:rsid w:val="00B73139"/>
    <w:rsid w:val="00BA31A5"/>
    <w:rsid w:val="00BC426D"/>
    <w:rsid w:val="00BC4E10"/>
    <w:rsid w:val="00BE2FDF"/>
    <w:rsid w:val="00C00C6B"/>
    <w:rsid w:val="00C079DC"/>
    <w:rsid w:val="00C17A59"/>
    <w:rsid w:val="00C45AD1"/>
    <w:rsid w:val="00C52187"/>
    <w:rsid w:val="00C53F36"/>
    <w:rsid w:val="00C77ACC"/>
    <w:rsid w:val="00CA7D19"/>
    <w:rsid w:val="00CB71DE"/>
    <w:rsid w:val="00D17C60"/>
    <w:rsid w:val="00D21613"/>
    <w:rsid w:val="00D27B55"/>
    <w:rsid w:val="00D5165A"/>
    <w:rsid w:val="00D631B9"/>
    <w:rsid w:val="00D85DE0"/>
    <w:rsid w:val="00D90DA6"/>
    <w:rsid w:val="00DB1917"/>
    <w:rsid w:val="00DE3D73"/>
    <w:rsid w:val="00DE6277"/>
    <w:rsid w:val="00DF20D5"/>
    <w:rsid w:val="00E03EA6"/>
    <w:rsid w:val="00E128A1"/>
    <w:rsid w:val="00E13509"/>
    <w:rsid w:val="00E23A7D"/>
    <w:rsid w:val="00E27897"/>
    <w:rsid w:val="00E358B4"/>
    <w:rsid w:val="00E5544A"/>
    <w:rsid w:val="00E841E9"/>
    <w:rsid w:val="00EA2F58"/>
    <w:rsid w:val="00F2185C"/>
    <w:rsid w:val="00F405EB"/>
    <w:rsid w:val="00F74224"/>
    <w:rsid w:val="00FB2AD4"/>
    <w:rsid w:val="00FB7789"/>
    <w:rsid w:val="00FC3B00"/>
    <w:rsid w:val="00FF39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5AD1"/>
    <w:pPr>
      <w:spacing w:after="180" w:line="240" w:lineRule="auto"/>
    </w:pPr>
    <w:rPr>
      <w:rFonts w:ascii="Times New Roman" w:eastAsia="Times New Roman" w:hAnsi="Times New Roman" w:cs="Times New Roman"/>
      <w:sz w:val="20"/>
      <w:szCs w:val="20"/>
      <w:lang w:val="en-GB"/>
    </w:rPr>
  </w:style>
  <w:style w:type="paragraph" w:styleId="Heading1">
    <w:name w:val="heading 1"/>
    <w:aliases w:val="H1,Memo Heading 1,h1,NMP Heading 1,app heading 1,l1,h11,h12,h13,h14,h15,h16,h17,h111,h121,h131,h141,h151,h161,h18,h112,h122,h132,h142,h152,h162,h19,h113,h123,h133,h143,h153,h163,1,Section of paper,Heading 1_a"/>
    <w:next w:val="Normal"/>
    <w:link w:val="Heading1Char"/>
    <w:qFormat/>
    <w:rsid w:val="00C45AD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ead2A,2,H2,h2,DO NOT USE_h2,h21,UNDERRUBRIK 1-2"/>
    <w:basedOn w:val="Heading1"/>
    <w:next w:val="Normal"/>
    <w:link w:val="Heading2Char"/>
    <w:qFormat/>
    <w:rsid w:val="00C45AD1"/>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C45AD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C45AD1"/>
    <w:pPr>
      <w:numPr>
        <w:ilvl w:val="3"/>
      </w:numPr>
      <w:outlineLvl w:val="3"/>
    </w:pPr>
    <w:rPr>
      <w:sz w:val="24"/>
    </w:rPr>
  </w:style>
  <w:style w:type="paragraph" w:styleId="Heading5">
    <w:name w:val="heading 5"/>
    <w:aliases w:val="h5,Heading5"/>
    <w:basedOn w:val="Heading4"/>
    <w:next w:val="Normal"/>
    <w:link w:val="Heading5Char"/>
    <w:qFormat/>
    <w:rsid w:val="00C45AD1"/>
    <w:pPr>
      <w:numPr>
        <w:ilvl w:val="4"/>
      </w:numPr>
      <w:outlineLvl w:val="4"/>
    </w:pPr>
    <w:rPr>
      <w:sz w:val="22"/>
    </w:rPr>
  </w:style>
  <w:style w:type="paragraph" w:styleId="Heading6">
    <w:name w:val="heading 6"/>
    <w:basedOn w:val="Normal"/>
    <w:next w:val="Normal"/>
    <w:link w:val="Heading6Char"/>
    <w:qFormat/>
    <w:rsid w:val="00C45AD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C45AD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C45AD1"/>
    <w:pPr>
      <w:numPr>
        <w:ilvl w:val="7"/>
      </w:numPr>
      <w:outlineLvl w:val="7"/>
    </w:pPr>
  </w:style>
  <w:style w:type="paragraph" w:styleId="Heading9">
    <w:name w:val="heading 9"/>
    <w:basedOn w:val="Heading8"/>
    <w:next w:val="Normal"/>
    <w:link w:val="Heading9Char"/>
    <w:qFormat/>
    <w:rsid w:val="00C45AD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basedOn w:val="DefaultParagraphFont"/>
    <w:link w:val="Heading1"/>
    <w:rsid w:val="00C45AD1"/>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
    <w:basedOn w:val="DefaultParagraphFont"/>
    <w:link w:val="Heading2"/>
    <w:rsid w:val="00C45AD1"/>
    <w:rPr>
      <w:rFonts w:ascii="Arial" w:eastAsia="Times New Roman" w:hAnsi="Arial" w:cs="Times New Roman"/>
      <w:sz w:val="32"/>
      <w:szCs w:val="20"/>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C45AD1"/>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45AD1"/>
    <w:rPr>
      <w:rFonts w:ascii="Arial" w:eastAsia="Times New Roman" w:hAnsi="Arial" w:cs="Times New Roman"/>
      <w:sz w:val="24"/>
      <w:szCs w:val="20"/>
      <w:lang w:val="en-GB"/>
    </w:rPr>
  </w:style>
  <w:style w:type="character" w:customStyle="1" w:styleId="Heading5Char">
    <w:name w:val="Heading 5 Char"/>
    <w:aliases w:val="h5 Char,Heading5 Char"/>
    <w:basedOn w:val="DefaultParagraphFont"/>
    <w:link w:val="Heading5"/>
    <w:rsid w:val="00C45AD1"/>
    <w:rPr>
      <w:rFonts w:ascii="Arial" w:eastAsia="Times New Roman" w:hAnsi="Arial" w:cs="Times New Roman"/>
      <w:szCs w:val="20"/>
      <w:lang w:val="en-GB"/>
    </w:rPr>
  </w:style>
  <w:style w:type="character" w:customStyle="1" w:styleId="Heading6Char">
    <w:name w:val="Heading 6 Char"/>
    <w:basedOn w:val="DefaultParagraphFont"/>
    <w:link w:val="Heading6"/>
    <w:rsid w:val="00C45AD1"/>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C45AD1"/>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C45AD1"/>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C45AD1"/>
    <w:rPr>
      <w:rFonts w:ascii="Arial" w:eastAsia="Times New Roman" w:hAnsi="Arial" w:cs="Times New Roman"/>
      <w:sz w:val="36"/>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45AD1"/>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45AD1"/>
    <w:rPr>
      <w:rFonts w:ascii="Arial" w:eastAsia="Times New Roman" w:hAnsi="Arial" w:cs="Times New Roman"/>
      <w:b/>
      <w:noProof/>
      <w:sz w:val="18"/>
      <w:szCs w:val="20"/>
      <w:lang w:val="en-GB"/>
    </w:rPr>
  </w:style>
  <w:style w:type="character" w:styleId="CommentReference">
    <w:name w:val="annotation reference"/>
    <w:basedOn w:val="DefaultParagraphFont"/>
    <w:semiHidden/>
    <w:unhideWhenUsed/>
    <w:rsid w:val="00C45AD1"/>
    <w:rPr>
      <w:sz w:val="16"/>
      <w:szCs w:val="16"/>
    </w:rPr>
  </w:style>
  <w:style w:type="paragraph" w:styleId="CommentText">
    <w:name w:val="annotation text"/>
    <w:basedOn w:val="Normal"/>
    <w:link w:val="CommentTextChar"/>
    <w:semiHidden/>
    <w:unhideWhenUsed/>
    <w:rsid w:val="00C45AD1"/>
  </w:style>
  <w:style w:type="character" w:customStyle="1" w:styleId="CommentTextChar">
    <w:name w:val="Comment Text Char"/>
    <w:basedOn w:val="DefaultParagraphFont"/>
    <w:link w:val="CommentText"/>
    <w:semiHidden/>
    <w:rsid w:val="00C45AD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45AD1"/>
    <w:rPr>
      <w:b/>
      <w:bCs/>
    </w:rPr>
  </w:style>
  <w:style w:type="character" w:customStyle="1" w:styleId="CommentSubjectChar">
    <w:name w:val="Comment Subject Char"/>
    <w:basedOn w:val="CommentTextChar"/>
    <w:link w:val="CommentSubject"/>
    <w:uiPriority w:val="99"/>
    <w:semiHidden/>
    <w:rsid w:val="00C45AD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C45AD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AD1"/>
    <w:rPr>
      <w:rFonts w:ascii="Tahoma" w:eastAsia="Times New Roman" w:hAnsi="Tahoma" w:cs="Tahoma"/>
      <w:sz w:val="16"/>
      <w:szCs w:val="16"/>
      <w:lang w:val="en-GB"/>
    </w:rPr>
  </w:style>
  <w:style w:type="paragraph" w:styleId="ListParagraph">
    <w:name w:val="List Paragraph"/>
    <w:basedOn w:val="Normal"/>
    <w:uiPriority w:val="34"/>
    <w:qFormat/>
    <w:rsid w:val="001F560D"/>
    <w:pPr>
      <w:ind w:left="720"/>
      <w:contextualSpacing/>
    </w:pPr>
  </w:style>
  <w:style w:type="character" w:styleId="PlaceholderText">
    <w:name w:val="Placeholder Text"/>
    <w:basedOn w:val="DefaultParagraphFont"/>
    <w:uiPriority w:val="99"/>
    <w:semiHidden/>
    <w:rsid w:val="00802436"/>
    <w:rPr>
      <w:color w:val="808080"/>
    </w:rPr>
  </w:style>
  <w:style w:type="table" w:styleId="TableGrid">
    <w:name w:val="Table Grid"/>
    <w:basedOn w:val="TableNormal"/>
    <w:rsid w:val="00E03EA6"/>
    <w:pPr>
      <w:spacing w:after="180" w:line="240" w:lineRule="auto"/>
    </w:pPr>
    <w:rPr>
      <w:rFonts w:ascii="CG Times (WN)" w:eastAsia="Times New Roma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11AA8"/>
    <w:pPr>
      <w:spacing w:before="100" w:beforeAutospacing="1" w:after="100" w:afterAutospacing="1"/>
    </w:pPr>
    <w:rPr>
      <w:sz w:val="24"/>
      <w:szCs w:val="24"/>
      <w:lang w:val="en-US"/>
    </w:rPr>
  </w:style>
  <w:style w:type="character" w:styleId="Strong">
    <w:name w:val="Strong"/>
    <w:basedOn w:val="DefaultParagraphFont"/>
    <w:uiPriority w:val="22"/>
    <w:qFormat/>
    <w:rsid w:val="00055231"/>
    <w:rPr>
      <w:b/>
      <w:bCs/>
    </w:rPr>
  </w:style>
  <w:style w:type="character" w:customStyle="1" w:styleId="ZGSM">
    <w:name w:val="ZGSM"/>
    <w:rsid w:val="00CB71DE"/>
  </w:style>
  <w:style w:type="paragraph" w:customStyle="1" w:styleId="myReference">
    <w:name w:val="myReference"/>
    <w:basedOn w:val="Normal"/>
    <w:next w:val="Normal"/>
    <w:autoRedefine/>
    <w:rsid w:val="00CB71DE"/>
    <w:pPr>
      <w:keepNext/>
      <w:tabs>
        <w:tab w:val="left" w:pos="540"/>
      </w:tabs>
      <w:spacing w:after="40"/>
      <w:ind w:left="547" w:hanging="547"/>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5AD1"/>
    <w:pPr>
      <w:spacing w:after="180" w:line="240" w:lineRule="auto"/>
    </w:pPr>
    <w:rPr>
      <w:rFonts w:ascii="Times New Roman" w:eastAsia="Times New Roman" w:hAnsi="Times New Roman" w:cs="Times New Roman"/>
      <w:sz w:val="20"/>
      <w:szCs w:val="20"/>
      <w:lang w:val="en-GB"/>
    </w:rPr>
  </w:style>
  <w:style w:type="paragraph" w:styleId="Heading1">
    <w:name w:val="heading 1"/>
    <w:aliases w:val="H1,Memo Heading 1,h1,NMP Heading 1,app heading 1,l1,h11,h12,h13,h14,h15,h16,h17,h111,h121,h131,h141,h151,h161,h18,h112,h122,h132,h142,h152,h162,h19,h113,h123,h133,h143,h153,h163,1,Section of paper,Heading 1_a"/>
    <w:next w:val="Normal"/>
    <w:link w:val="Heading1Char"/>
    <w:qFormat/>
    <w:rsid w:val="00C45AD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ead2A,2,H2,h2,DO NOT USE_h2,h21,UNDERRUBRIK 1-2"/>
    <w:basedOn w:val="Heading1"/>
    <w:next w:val="Normal"/>
    <w:link w:val="Heading2Char"/>
    <w:qFormat/>
    <w:rsid w:val="00C45AD1"/>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C45AD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C45AD1"/>
    <w:pPr>
      <w:numPr>
        <w:ilvl w:val="3"/>
      </w:numPr>
      <w:outlineLvl w:val="3"/>
    </w:pPr>
    <w:rPr>
      <w:sz w:val="24"/>
    </w:rPr>
  </w:style>
  <w:style w:type="paragraph" w:styleId="Heading5">
    <w:name w:val="heading 5"/>
    <w:aliases w:val="h5,Heading5"/>
    <w:basedOn w:val="Heading4"/>
    <w:next w:val="Normal"/>
    <w:link w:val="Heading5Char"/>
    <w:qFormat/>
    <w:rsid w:val="00C45AD1"/>
    <w:pPr>
      <w:numPr>
        <w:ilvl w:val="4"/>
      </w:numPr>
      <w:outlineLvl w:val="4"/>
    </w:pPr>
    <w:rPr>
      <w:sz w:val="22"/>
    </w:rPr>
  </w:style>
  <w:style w:type="paragraph" w:styleId="Heading6">
    <w:name w:val="heading 6"/>
    <w:basedOn w:val="Normal"/>
    <w:next w:val="Normal"/>
    <w:link w:val="Heading6Char"/>
    <w:qFormat/>
    <w:rsid w:val="00C45AD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C45AD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C45AD1"/>
    <w:pPr>
      <w:numPr>
        <w:ilvl w:val="7"/>
      </w:numPr>
      <w:outlineLvl w:val="7"/>
    </w:pPr>
  </w:style>
  <w:style w:type="paragraph" w:styleId="Heading9">
    <w:name w:val="heading 9"/>
    <w:basedOn w:val="Heading8"/>
    <w:next w:val="Normal"/>
    <w:link w:val="Heading9Char"/>
    <w:qFormat/>
    <w:rsid w:val="00C45AD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basedOn w:val="DefaultParagraphFont"/>
    <w:link w:val="Heading1"/>
    <w:rsid w:val="00C45AD1"/>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
    <w:basedOn w:val="DefaultParagraphFont"/>
    <w:link w:val="Heading2"/>
    <w:rsid w:val="00C45AD1"/>
    <w:rPr>
      <w:rFonts w:ascii="Arial" w:eastAsia="Times New Roman" w:hAnsi="Arial" w:cs="Times New Roman"/>
      <w:sz w:val="32"/>
      <w:szCs w:val="20"/>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C45AD1"/>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45AD1"/>
    <w:rPr>
      <w:rFonts w:ascii="Arial" w:eastAsia="Times New Roman" w:hAnsi="Arial" w:cs="Times New Roman"/>
      <w:sz w:val="24"/>
      <w:szCs w:val="20"/>
      <w:lang w:val="en-GB"/>
    </w:rPr>
  </w:style>
  <w:style w:type="character" w:customStyle="1" w:styleId="Heading5Char">
    <w:name w:val="Heading 5 Char"/>
    <w:aliases w:val="h5 Char,Heading5 Char"/>
    <w:basedOn w:val="DefaultParagraphFont"/>
    <w:link w:val="Heading5"/>
    <w:rsid w:val="00C45AD1"/>
    <w:rPr>
      <w:rFonts w:ascii="Arial" w:eastAsia="Times New Roman" w:hAnsi="Arial" w:cs="Times New Roman"/>
      <w:szCs w:val="20"/>
      <w:lang w:val="en-GB"/>
    </w:rPr>
  </w:style>
  <w:style w:type="character" w:customStyle="1" w:styleId="Heading6Char">
    <w:name w:val="Heading 6 Char"/>
    <w:basedOn w:val="DefaultParagraphFont"/>
    <w:link w:val="Heading6"/>
    <w:rsid w:val="00C45AD1"/>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C45AD1"/>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C45AD1"/>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C45AD1"/>
    <w:rPr>
      <w:rFonts w:ascii="Arial" w:eastAsia="Times New Roman" w:hAnsi="Arial" w:cs="Times New Roman"/>
      <w:sz w:val="36"/>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45AD1"/>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45AD1"/>
    <w:rPr>
      <w:rFonts w:ascii="Arial" w:eastAsia="Times New Roman" w:hAnsi="Arial" w:cs="Times New Roman"/>
      <w:b/>
      <w:noProof/>
      <w:sz w:val="18"/>
      <w:szCs w:val="20"/>
      <w:lang w:val="en-GB"/>
    </w:rPr>
  </w:style>
  <w:style w:type="character" w:styleId="CommentReference">
    <w:name w:val="annotation reference"/>
    <w:basedOn w:val="DefaultParagraphFont"/>
    <w:semiHidden/>
    <w:unhideWhenUsed/>
    <w:rsid w:val="00C45AD1"/>
    <w:rPr>
      <w:sz w:val="16"/>
      <w:szCs w:val="16"/>
    </w:rPr>
  </w:style>
  <w:style w:type="paragraph" w:styleId="CommentText">
    <w:name w:val="annotation text"/>
    <w:basedOn w:val="Normal"/>
    <w:link w:val="CommentTextChar"/>
    <w:semiHidden/>
    <w:unhideWhenUsed/>
    <w:rsid w:val="00C45AD1"/>
  </w:style>
  <w:style w:type="character" w:customStyle="1" w:styleId="CommentTextChar">
    <w:name w:val="Comment Text Char"/>
    <w:basedOn w:val="DefaultParagraphFont"/>
    <w:link w:val="CommentText"/>
    <w:semiHidden/>
    <w:rsid w:val="00C45AD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45AD1"/>
    <w:rPr>
      <w:b/>
      <w:bCs/>
    </w:rPr>
  </w:style>
  <w:style w:type="character" w:customStyle="1" w:styleId="CommentSubjectChar">
    <w:name w:val="Comment Subject Char"/>
    <w:basedOn w:val="CommentTextChar"/>
    <w:link w:val="CommentSubject"/>
    <w:uiPriority w:val="99"/>
    <w:semiHidden/>
    <w:rsid w:val="00C45AD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C45AD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AD1"/>
    <w:rPr>
      <w:rFonts w:ascii="Tahoma" w:eastAsia="Times New Roman" w:hAnsi="Tahoma" w:cs="Tahoma"/>
      <w:sz w:val="16"/>
      <w:szCs w:val="16"/>
      <w:lang w:val="en-GB"/>
    </w:rPr>
  </w:style>
  <w:style w:type="paragraph" w:styleId="ListParagraph">
    <w:name w:val="List Paragraph"/>
    <w:basedOn w:val="Normal"/>
    <w:uiPriority w:val="34"/>
    <w:qFormat/>
    <w:rsid w:val="001F560D"/>
    <w:pPr>
      <w:ind w:left="720"/>
      <w:contextualSpacing/>
    </w:pPr>
  </w:style>
  <w:style w:type="character" w:styleId="PlaceholderText">
    <w:name w:val="Placeholder Text"/>
    <w:basedOn w:val="DefaultParagraphFont"/>
    <w:uiPriority w:val="99"/>
    <w:semiHidden/>
    <w:rsid w:val="00802436"/>
    <w:rPr>
      <w:color w:val="808080"/>
    </w:rPr>
  </w:style>
  <w:style w:type="table" w:styleId="TableGrid">
    <w:name w:val="Table Grid"/>
    <w:basedOn w:val="TableNormal"/>
    <w:rsid w:val="00E03EA6"/>
    <w:pPr>
      <w:spacing w:after="180" w:line="240" w:lineRule="auto"/>
    </w:pPr>
    <w:rPr>
      <w:rFonts w:ascii="CG Times (WN)" w:eastAsia="Times New Roma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11AA8"/>
    <w:pPr>
      <w:spacing w:before="100" w:beforeAutospacing="1" w:after="100" w:afterAutospacing="1"/>
    </w:pPr>
    <w:rPr>
      <w:sz w:val="24"/>
      <w:szCs w:val="24"/>
      <w:lang w:val="en-US"/>
    </w:rPr>
  </w:style>
  <w:style w:type="character" w:styleId="Strong">
    <w:name w:val="Strong"/>
    <w:basedOn w:val="DefaultParagraphFont"/>
    <w:uiPriority w:val="22"/>
    <w:qFormat/>
    <w:rsid w:val="00055231"/>
    <w:rPr>
      <w:b/>
      <w:bCs/>
    </w:rPr>
  </w:style>
  <w:style w:type="character" w:customStyle="1" w:styleId="ZGSM">
    <w:name w:val="ZGSM"/>
    <w:rsid w:val="00CB71DE"/>
  </w:style>
  <w:style w:type="paragraph" w:customStyle="1" w:styleId="myReference">
    <w:name w:val="myReference"/>
    <w:basedOn w:val="Normal"/>
    <w:next w:val="Normal"/>
    <w:autoRedefine/>
    <w:rsid w:val="00CB71DE"/>
    <w:pPr>
      <w:keepNext/>
      <w:tabs>
        <w:tab w:val="left" w:pos="540"/>
      </w:tabs>
      <w:spacing w:after="40"/>
      <w:ind w:left="547" w:hanging="547"/>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967381">
      <w:bodyDiv w:val="1"/>
      <w:marLeft w:val="0"/>
      <w:marRight w:val="0"/>
      <w:marTop w:val="0"/>
      <w:marBottom w:val="0"/>
      <w:divBdr>
        <w:top w:val="none" w:sz="0" w:space="0" w:color="auto"/>
        <w:left w:val="none" w:sz="0" w:space="0" w:color="auto"/>
        <w:bottom w:val="none" w:sz="0" w:space="0" w:color="auto"/>
        <w:right w:val="none" w:sz="0" w:space="0" w:color="auto"/>
      </w:divBdr>
      <w:divsChild>
        <w:div w:id="1449279844">
          <w:marLeft w:val="274"/>
          <w:marRight w:val="0"/>
          <w:marTop w:val="115"/>
          <w:marBottom w:val="0"/>
          <w:divBdr>
            <w:top w:val="none" w:sz="0" w:space="0" w:color="auto"/>
            <w:left w:val="none" w:sz="0" w:space="0" w:color="auto"/>
            <w:bottom w:val="none" w:sz="0" w:space="0" w:color="auto"/>
            <w:right w:val="none" w:sz="0" w:space="0" w:color="auto"/>
          </w:divBdr>
        </w:div>
        <w:div w:id="713889436">
          <w:marLeft w:val="835"/>
          <w:marRight w:val="0"/>
          <w:marTop w:val="96"/>
          <w:marBottom w:val="0"/>
          <w:divBdr>
            <w:top w:val="none" w:sz="0" w:space="0" w:color="auto"/>
            <w:left w:val="none" w:sz="0" w:space="0" w:color="auto"/>
            <w:bottom w:val="none" w:sz="0" w:space="0" w:color="auto"/>
            <w:right w:val="none" w:sz="0" w:space="0" w:color="auto"/>
          </w:divBdr>
        </w:div>
        <w:div w:id="677123287">
          <w:marLeft w:val="835"/>
          <w:marRight w:val="0"/>
          <w:marTop w:val="96"/>
          <w:marBottom w:val="0"/>
          <w:divBdr>
            <w:top w:val="none" w:sz="0" w:space="0" w:color="auto"/>
            <w:left w:val="none" w:sz="0" w:space="0" w:color="auto"/>
            <w:bottom w:val="none" w:sz="0" w:space="0" w:color="auto"/>
            <w:right w:val="none" w:sz="0" w:space="0" w:color="auto"/>
          </w:divBdr>
        </w:div>
        <w:div w:id="754010694">
          <w:marLeft w:val="835"/>
          <w:marRight w:val="0"/>
          <w:marTop w:val="96"/>
          <w:marBottom w:val="0"/>
          <w:divBdr>
            <w:top w:val="none" w:sz="0" w:space="0" w:color="auto"/>
            <w:left w:val="none" w:sz="0" w:space="0" w:color="auto"/>
            <w:bottom w:val="none" w:sz="0" w:space="0" w:color="auto"/>
            <w:right w:val="none" w:sz="0" w:space="0" w:color="auto"/>
          </w:divBdr>
        </w:div>
        <w:div w:id="1913926741">
          <w:marLeft w:val="835"/>
          <w:marRight w:val="0"/>
          <w:marTop w:val="96"/>
          <w:marBottom w:val="0"/>
          <w:divBdr>
            <w:top w:val="none" w:sz="0" w:space="0" w:color="auto"/>
            <w:left w:val="none" w:sz="0" w:space="0" w:color="auto"/>
            <w:bottom w:val="none" w:sz="0" w:space="0" w:color="auto"/>
            <w:right w:val="none" w:sz="0" w:space="0" w:color="auto"/>
          </w:divBdr>
        </w:div>
        <w:div w:id="866873322">
          <w:marLeft w:val="835"/>
          <w:marRight w:val="0"/>
          <w:marTop w:val="96"/>
          <w:marBottom w:val="0"/>
          <w:divBdr>
            <w:top w:val="none" w:sz="0" w:space="0" w:color="auto"/>
            <w:left w:val="none" w:sz="0" w:space="0" w:color="auto"/>
            <w:bottom w:val="none" w:sz="0" w:space="0" w:color="auto"/>
            <w:right w:val="none" w:sz="0" w:space="0" w:color="auto"/>
          </w:divBdr>
        </w:div>
      </w:divsChild>
    </w:div>
    <w:div w:id="322658189">
      <w:bodyDiv w:val="1"/>
      <w:marLeft w:val="0"/>
      <w:marRight w:val="0"/>
      <w:marTop w:val="0"/>
      <w:marBottom w:val="0"/>
      <w:divBdr>
        <w:top w:val="none" w:sz="0" w:space="0" w:color="auto"/>
        <w:left w:val="none" w:sz="0" w:space="0" w:color="auto"/>
        <w:bottom w:val="none" w:sz="0" w:space="0" w:color="auto"/>
        <w:right w:val="none" w:sz="0" w:space="0" w:color="auto"/>
      </w:divBdr>
      <w:divsChild>
        <w:div w:id="1031568726">
          <w:marLeft w:val="274"/>
          <w:marRight w:val="0"/>
          <w:marTop w:val="86"/>
          <w:marBottom w:val="0"/>
          <w:divBdr>
            <w:top w:val="none" w:sz="0" w:space="0" w:color="auto"/>
            <w:left w:val="none" w:sz="0" w:space="0" w:color="auto"/>
            <w:bottom w:val="none" w:sz="0" w:space="0" w:color="auto"/>
            <w:right w:val="none" w:sz="0" w:space="0" w:color="auto"/>
          </w:divBdr>
        </w:div>
        <w:div w:id="1784226502">
          <w:marLeft w:val="274"/>
          <w:marRight w:val="0"/>
          <w:marTop w:val="86"/>
          <w:marBottom w:val="0"/>
          <w:divBdr>
            <w:top w:val="none" w:sz="0" w:space="0" w:color="auto"/>
            <w:left w:val="none" w:sz="0" w:space="0" w:color="auto"/>
            <w:bottom w:val="none" w:sz="0" w:space="0" w:color="auto"/>
            <w:right w:val="none" w:sz="0" w:space="0" w:color="auto"/>
          </w:divBdr>
        </w:div>
        <w:div w:id="1277100711">
          <w:marLeft w:val="274"/>
          <w:marRight w:val="0"/>
          <w:marTop w:val="86"/>
          <w:marBottom w:val="0"/>
          <w:divBdr>
            <w:top w:val="none" w:sz="0" w:space="0" w:color="auto"/>
            <w:left w:val="none" w:sz="0" w:space="0" w:color="auto"/>
            <w:bottom w:val="none" w:sz="0" w:space="0" w:color="auto"/>
            <w:right w:val="none" w:sz="0" w:space="0" w:color="auto"/>
          </w:divBdr>
        </w:div>
        <w:div w:id="450786498">
          <w:marLeft w:val="274"/>
          <w:marRight w:val="0"/>
          <w:marTop w:val="86"/>
          <w:marBottom w:val="0"/>
          <w:divBdr>
            <w:top w:val="none" w:sz="0" w:space="0" w:color="auto"/>
            <w:left w:val="none" w:sz="0" w:space="0" w:color="auto"/>
            <w:bottom w:val="none" w:sz="0" w:space="0" w:color="auto"/>
            <w:right w:val="none" w:sz="0" w:space="0" w:color="auto"/>
          </w:divBdr>
        </w:div>
        <w:div w:id="285357161">
          <w:marLeft w:val="274"/>
          <w:marRight w:val="0"/>
          <w:marTop w:val="86"/>
          <w:marBottom w:val="0"/>
          <w:divBdr>
            <w:top w:val="none" w:sz="0" w:space="0" w:color="auto"/>
            <w:left w:val="none" w:sz="0" w:space="0" w:color="auto"/>
            <w:bottom w:val="none" w:sz="0" w:space="0" w:color="auto"/>
            <w:right w:val="none" w:sz="0" w:space="0" w:color="auto"/>
          </w:divBdr>
        </w:div>
        <w:div w:id="1685865656">
          <w:marLeft w:val="835"/>
          <w:marRight w:val="0"/>
          <w:marTop w:val="77"/>
          <w:marBottom w:val="0"/>
          <w:divBdr>
            <w:top w:val="none" w:sz="0" w:space="0" w:color="auto"/>
            <w:left w:val="none" w:sz="0" w:space="0" w:color="auto"/>
            <w:bottom w:val="none" w:sz="0" w:space="0" w:color="auto"/>
            <w:right w:val="none" w:sz="0" w:space="0" w:color="auto"/>
          </w:divBdr>
        </w:div>
        <w:div w:id="92216063">
          <w:marLeft w:val="835"/>
          <w:marRight w:val="0"/>
          <w:marTop w:val="77"/>
          <w:marBottom w:val="0"/>
          <w:divBdr>
            <w:top w:val="none" w:sz="0" w:space="0" w:color="auto"/>
            <w:left w:val="none" w:sz="0" w:space="0" w:color="auto"/>
            <w:bottom w:val="none" w:sz="0" w:space="0" w:color="auto"/>
            <w:right w:val="none" w:sz="0" w:space="0" w:color="auto"/>
          </w:divBdr>
        </w:div>
        <w:div w:id="1133670828">
          <w:marLeft w:val="835"/>
          <w:marRight w:val="0"/>
          <w:marTop w:val="77"/>
          <w:marBottom w:val="0"/>
          <w:divBdr>
            <w:top w:val="none" w:sz="0" w:space="0" w:color="auto"/>
            <w:left w:val="none" w:sz="0" w:space="0" w:color="auto"/>
            <w:bottom w:val="none" w:sz="0" w:space="0" w:color="auto"/>
            <w:right w:val="none" w:sz="0" w:space="0" w:color="auto"/>
          </w:divBdr>
        </w:div>
        <w:div w:id="642856372">
          <w:marLeft w:val="835"/>
          <w:marRight w:val="0"/>
          <w:marTop w:val="77"/>
          <w:marBottom w:val="0"/>
          <w:divBdr>
            <w:top w:val="none" w:sz="0" w:space="0" w:color="auto"/>
            <w:left w:val="none" w:sz="0" w:space="0" w:color="auto"/>
            <w:bottom w:val="none" w:sz="0" w:space="0" w:color="auto"/>
            <w:right w:val="none" w:sz="0" w:space="0" w:color="auto"/>
          </w:divBdr>
        </w:div>
        <w:div w:id="1922986045">
          <w:marLeft w:val="835"/>
          <w:marRight w:val="0"/>
          <w:marTop w:val="77"/>
          <w:marBottom w:val="0"/>
          <w:divBdr>
            <w:top w:val="none" w:sz="0" w:space="0" w:color="auto"/>
            <w:left w:val="none" w:sz="0" w:space="0" w:color="auto"/>
            <w:bottom w:val="none" w:sz="0" w:space="0" w:color="auto"/>
            <w:right w:val="none" w:sz="0" w:space="0" w:color="auto"/>
          </w:divBdr>
        </w:div>
        <w:div w:id="726337364">
          <w:marLeft w:val="835"/>
          <w:marRight w:val="0"/>
          <w:marTop w:val="77"/>
          <w:marBottom w:val="0"/>
          <w:divBdr>
            <w:top w:val="none" w:sz="0" w:space="0" w:color="auto"/>
            <w:left w:val="none" w:sz="0" w:space="0" w:color="auto"/>
            <w:bottom w:val="none" w:sz="0" w:space="0" w:color="auto"/>
            <w:right w:val="none" w:sz="0" w:space="0" w:color="auto"/>
          </w:divBdr>
        </w:div>
        <w:div w:id="730929644">
          <w:marLeft w:val="835"/>
          <w:marRight w:val="0"/>
          <w:marTop w:val="77"/>
          <w:marBottom w:val="0"/>
          <w:divBdr>
            <w:top w:val="none" w:sz="0" w:space="0" w:color="auto"/>
            <w:left w:val="none" w:sz="0" w:space="0" w:color="auto"/>
            <w:bottom w:val="none" w:sz="0" w:space="0" w:color="auto"/>
            <w:right w:val="none" w:sz="0" w:space="0" w:color="auto"/>
          </w:divBdr>
        </w:div>
        <w:div w:id="1194995898">
          <w:marLeft w:val="274"/>
          <w:marRight w:val="0"/>
          <w:marTop w:val="86"/>
          <w:marBottom w:val="0"/>
          <w:divBdr>
            <w:top w:val="none" w:sz="0" w:space="0" w:color="auto"/>
            <w:left w:val="none" w:sz="0" w:space="0" w:color="auto"/>
            <w:bottom w:val="none" w:sz="0" w:space="0" w:color="auto"/>
            <w:right w:val="none" w:sz="0" w:space="0" w:color="auto"/>
          </w:divBdr>
        </w:div>
        <w:div w:id="1514300424">
          <w:marLeft w:val="835"/>
          <w:marRight w:val="0"/>
          <w:marTop w:val="77"/>
          <w:marBottom w:val="0"/>
          <w:divBdr>
            <w:top w:val="none" w:sz="0" w:space="0" w:color="auto"/>
            <w:left w:val="none" w:sz="0" w:space="0" w:color="auto"/>
            <w:bottom w:val="none" w:sz="0" w:space="0" w:color="auto"/>
            <w:right w:val="none" w:sz="0" w:space="0" w:color="auto"/>
          </w:divBdr>
        </w:div>
        <w:div w:id="96949608">
          <w:marLeft w:val="835"/>
          <w:marRight w:val="0"/>
          <w:marTop w:val="77"/>
          <w:marBottom w:val="0"/>
          <w:divBdr>
            <w:top w:val="none" w:sz="0" w:space="0" w:color="auto"/>
            <w:left w:val="none" w:sz="0" w:space="0" w:color="auto"/>
            <w:bottom w:val="none" w:sz="0" w:space="0" w:color="auto"/>
            <w:right w:val="none" w:sz="0" w:space="0" w:color="auto"/>
          </w:divBdr>
        </w:div>
        <w:div w:id="1569878972">
          <w:marLeft w:val="835"/>
          <w:marRight w:val="0"/>
          <w:marTop w:val="77"/>
          <w:marBottom w:val="0"/>
          <w:divBdr>
            <w:top w:val="none" w:sz="0" w:space="0" w:color="auto"/>
            <w:left w:val="none" w:sz="0" w:space="0" w:color="auto"/>
            <w:bottom w:val="none" w:sz="0" w:space="0" w:color="auto"/>
            <w:right w:val="none" w:sz="0" w:space="0" w:color="auto"/>
          </w:divBdr>
        </w:div>
      </w:divsChild>
    </w:div>
    <w:div w:id="370375089">
      <w:bodyDiv w:val="1"/>
      <w:marLeft w:val="0"/>
      <w:marRight w:val="0"/>
      <w:marTop w:val="0"/>
      <w:marBottom w:val="0"/>
      <w:divBdr>
        <w:top w:val="none" w:sz="0" w:space="0" w:color="auto"/>
        <w:left w:val="none" w:sz="0" w:space="0" w:color="auto"/>
        <w:bottom w:val="none" w:sz="0" w:space="0" w:color="auto"/>
        <w:right w:val="none" w:sz="0" w:space="0" w:color="auto"/>
      </w:divBdr>
      <w:divsChild>
        <w:div w:id="810099926">
          <w:marLeft w:val="360"/>
          <w:marRight w:val="0"/>
          <w:marTop w:val="0"/>
          <w:marBottom w:val="0"/>
          <w:divBdr>
            <w:top w:val="none" w:sz="0" w:space="0" w:color="auto"/>
            <w:left w:val="none" w:sz="0" w:space="0" w:color="auto"/>
            <w:bottom w:val="none" w:sz="0" w:space="0" w:color="auto"/>
            <w:right w:val="none" w:sz="0" w:space="0" w:color="auto"/>
          </w:divBdr>
        </w:div>
        <w:div w:id="1166939197">
          <w:marLeft w:val="360"/>
          <w:marRight w:val="0"/>
          <w:marTop w:val="0"/>
          <w:marBottom w:val="0"/>
          <w:divBdr>
            <w:top w:val="none" w:sz="0" w:space="0" w:color="auto"/>
            <w:left w:val="none" w:sz="0" w:space="0" w:color="auto"/>
            <w:bottom w:val="none" w:sz="0" w:space="0" w:color="auto"/>
            <w:right w:val="none" w:sz="0" w:space="0" w:color="auto"/>
          </w:divBdr>
        </w:div>
        <w:div w:id="984696884">
          <w:marLeft w:val="360"/>
          <w:marRight w:val="0"/>
          <w:marTop w:val="0"/>
          <w:marBottom w:val="0"/>
          <w:divBdr>
            <w:top w:val="none" w:sz="0" w:space="0" w:color="auto"/>
            <w:left w:val="none" w:sz="0" w:space="0" w:color="auto"/>
            <w:bottom w:val="none" w:sz="0" w:space="0" w:color="auto"/>
            <w:right w:val="none" w:sz="0" w:space="0" w:color="auto"/>
          </w:divBdr>
        </w:div>
      </w:divsChild>
    </w:div>
    <w:div w:id="504438312">
      <w:bodyDiv w:val="1"/>
      <w:marLeft w:val="0"/>
      <w:marRight w:val="0"/>
      <w:marTop w:val="0"/>
      <w:marBottom w:val="0"/>
      <w:divBdr>
        <w:top w:val="none" w:sz="0" w:space="0" w:color="auto"/>
        <w:left w:val="none" w:sz="0" w:space="0" w:color="auto"/>
        <w:bottom w:val="none" w:sz="0" w:space="0" w:color="auto"/>
        <w:right w:val="none" w:sz="0" w:space="0" w:color="auto"/>
      </w:divBdr>
    </w:div>
    <w:div w:id="576982913">
      <w:bodyDiv w:val="1"/>
      <w:marLeft w:val="0"/>
      <w:marRight w:val="0"/>
      <w:marTop w:val="0"/>
      <w:marBottom w:val="0"/>
      <w:divBdr>
        <w:top w:val="none" w:sz="0" w:space="0" w:color="auto"/>
        <w:left w:val="none" w:sz="0" w:space="0" w:color="auto"/>
        <w:bottom w:val="none" w:sz="0" w:space="0" w:color="auto"/>
        <w:right w:val="none" w:sz="0" w:space="0" w:color="auto"/>
      </w:divBdr>
      <w:divsChild>
        <w:div w:id="1471436519">
          <w:marLeft w:val="274"/>
          <w:marRight w:val="0"/>
          <w:marTop w:val="77"/>
          <w:marBottom w:val="0"/>
          <w:divBdr>
            <w:top w:val="none" w:sz="0" w:space="0" w:color="auto"/>
            <w:left w:val="none" w:sz="0" w:space="0" w:color="auto"/>
            <w:bottom w:val="none" w:sz="0" w:space="0" w:color="auto"/>
            <w:right w:val="none" w:sz="0" w:space="0" w:color="auto"/>
          </w:divBdr>
        </w:div>
        <w:div w:id="1245650469">
          <w:marLeft w:val="835"/>
          <w:marRight w:val="0"/>
          <w:marTop w:val="77"/>
          <w:marBottom w:val="0"/>
          <w:divBdr>
            <w:top w:val="none" w:sz="0" w:space="0" w:color="auto"/>
            <w:left w:val="none" w:sz="0" w:space="0" w:color="auto"/>
            <w:bottom w:val="none" w:sz="0" w:space="0" w:color="auto"/>
            <w:right w:val="none" w:sz="0" w:space="0" w:color="auto"/>
          </w:divBdr>
        </w:div>
        <w:div w:id="2073965636">
          <w:marLeft w:val="835"/>
          <w:marRight w:val="0"/>
          <w:marTop w:val="77"/>
          <w:marBottom w:val="0"/>
          <w:divBdr>
            <w:top w:val="none" w:sz="0" w:space="0" w:color="auto"/>
            <w:left w:val="none" w:sz="0" w:space="0" w:color="auto"/>
            <w:bottom w:val="none" w:sz="0" w:space="0" w:color="auto"/>
            <w:right w:val="none" w:sz="0" w:space="0" w:color="auto"/>
          </w:divBdr>
        </w:div>
        <w:div w:id="411896457">
          <w:marLeft w:val="835"/>
          <w:marRight w:val="0"/>
          <w:marTop w:val="77"/>
          <w:marBottom w:val="0"/>
          <w:divBdr>
            <w:top w:val="none" w:sz="0" w:space="0" w:color="auto"/>
            <w:left w:val="none" w:sz="0" w:space="0" w:color="auto"/>
            <w:bottom w:val="none" w:sz="0" w:space="0" w:color="auto"/>
            <w:right w:val="none" w:sz="0" w:space="0" w:color="auto"/>
          </w:divBdr>
        </w:div>
        <w:div w:id="1549952135">
          <w:marLeft w:val="835"/>
          <w:marRight w:val="0"/>
          <w:marTop w:val="77"/>
          <w:marBottom w:val="0"/>
          <w:divBdr>
            <w:top w:val="none" w:sz="0" w:space="0" w:color="auto"/>
            <w:left w:val="none" w:sz="0" w:space="0" w:color="auto"/>
            <w:bottom w:val="none" w:sz="0" w:space="0" w:color="auto"/>
            <w:right w:val="none" w:sz="0" w:space="0" w:color="auto"/>
          </w:divBdr>
        </w:div>
        <w:div w:id="1179464349">
          <w:marLeft w:val="835"/>
          <w:marRight w:val="0"/>
          <w:marTop w:val="77"/>
          <w:marBottom w:val="0"/>
          <w:divBdr>
            <w:top w:val="none" w:sz="0" w:space="0" w:color="auto"/>
            <w:left w:val="none" w:sz="0" w:space="0" w:color="auto"/>
            <w:bottom w:val="none" w:sz="0" w:space="0" w:color="auto"/>
            <w:right w:val="none" w:sz="0" w:space="0" w:color="auto"/>
          </w:divBdr>
        </w:div>
        <w:div w:id="707997901">
          <w:marLeft w:val="835"/>
          <w:marRight w:val="0"/>
          <w:marTop w:val="77"/>
          <w:marBottom w:val="0"/>
          <w:divBdr>
            <w:top w:val="none" w:sz="0" w:space="0" w:color="auto"/>
            <w:left w:val="none" w:sz="0" w:space="0" w:color="auto"/>
            <w:bottom w:val="none" w:sz="0" w:space="0" w:color="auto"/>
            <w:right w:val="none" w:sz="0" w:space="0" w:color="auto"/>
          </w:divBdr>
        </w:div>
        <w:div w:id="263879665">
          <w:marLeft w:val="835"/>
          <w:marRight w:val="0"/>
          <w:marTop w:val="77"/>
          <w:marBottom w:val="0"/>
          <w:divBdr>
            <w:top w:val="none" w:sz="0" w:space="0" w:color="auto"/>
            <w:left w:val="none" w:sz="0" w:space="0" w:color="auto"/>
            <w:bottom w:val="none" w:sz="0" w:space="0" w:color="auto"/>
            <w:right w:val="none" w:sz="0" w:space="0" w:color="auto"/>
          </w:divBdr>
        </w:div>
        <w:div w:id="1177889211">
          <w:marLeft w:val="274"/>
          <w:marRight w:val="0"/>
          <w:marTop w:val="77"/>
          <w:marBottom w:val="0"/>
          <w:divBdr>
            <w:top w:val="none" w:sz="0" w:space="0" w:color="auto"/>
            <w:left w:val="none" w:sz="0" w:space="0" w:color="auto"/>
            <w:bottom w:val="none" w:sz="0" w:space="0" w:color="auto"/>
            <w:right w:val="none" w:sz="0" w:space="0" w:color="auto"/>
          </w:divBdr>
        </w:div>
        <w:div w:id="932515294">
          <w:marLeft w:val="274"/>
          <w:marRight w:val="0"/>
          <w:marTop w:val="77"/>
          <w:marBottom w:val="0"/>
          <w:divBdr>
            <w:top w:val="none" w:sz="0" w:space="0" w:color="auto"/>
            <w:left w:val="none" w:sz="0" w:space="0" w:color="auto"/>
            <w:bottom w:val="none" w:sz="0" w:space="0" w:color="auto"/>
            <w:right w:val="none" w:sz="0" w:space="0" w:color="auto"/>
          </w:divBdr>
        </w:div>
        <w:div w:id="781068818">
          <w:marLeft w:val="835"/>
          <w:marRight w:val="0"/>
          <w:marTop w:val="77"/>
          <w:marBottom w:val="0"/>
          <w:divBdr>
            <w:top w:val="none" w:sz="0" w:space="0" w:color="auto"/>
            <w:left w:val="none" w:sz="0" w:space="0" w:color="auto"/>
            <w:bottom w:val="none" w:sz="0" w:space="0" w:color="auto"/>
            <w:right w:val="none" w:sz="0" w:space="0" w:color="auto"/>
          </w:divBdr>
        </w:div>
        <w:div w:id="1432512432">
          <w:marLeft w:val="835"/>
          <w:marRight w:val="0"/>
          <w:marTop w:val="77"/>
          <w:marBottom w:val="0"/>
          <w:divBdr>
            <w:top w:val="none" w:sz="0" w:space="0" w:color="auto"/>
            <w:left w:val="none" w:sz="0" w:space="0" w:color="auto"/>
            <w:bottom w:val="none" w:sz="0" w:space="0" w:color="auto"/>
            <w:right w:val="none" w:sz="0" w:space="0" w:color="auto"/>
          </w:divBdr>
        </w:div>
        <w:div w:id="627006409">
          <w:marLeft w:val="835"/>
          <w:marRight w:val="0"/>
          <w:marTop w:val="77"/>
          <w:marBottom w:val="0"/>
          <w:divBdr>
            <w:top w:val="none" w:sz="0" w:space="0" w:color="auto"/>
            <w:left w:val="none" w:sz="0" w:space="0" w:color="auto"/>
            <w:bottom w:val="none" w:sz="0" w:space="0" w:color="auto"/>
            <w:right w:val="none" w:sz="0" w:space="0" w:color="auto"/>
          </w:divBdr>
        </w:div>
        <w:div w:id="223954892">
          <w:marLeft w:val="835"/>
          <w:marRight w:val="0"/>
          <w:marTop w:val="77"/>
          <w:marBottom w:val="0"/>
          <w:divBdr>
            <w:top w:val="none" w:sz="0" w:space="0" w:color="auto"/>
            <w:left w:val="none" w:sz="0" w:space="0" w:color="auto"/>
            <w:bottom w:val="none" w:sz="0" w:space="0" w:color="auto"/>
            <w:right w:val="none" w:sz="0" w:space="0" w:color="auto"/>
          </w:divBdr>
        </w:div>
        <w:div w:id="757679392">
          <w:marLeft w:val="835"/>
          <w:marRight w:val="0"/>
          <w:marTop w:val="77"/>
          <w:marBottom w:val="0"/>
          <w:divBdr>
            <w:top w:val="none" w:sz="0" w:space="0" w:color="auto"/>
            <w:left w:val="none" w:sz="0" w:space="0" w:color="auto"/>
            <w:bottom w:val="none" w:sz="0" w:space="0" w:color="auto"/>
            <w:right w:val="none" w:sz="0" w:space="0" w:color="auto"/>
          </w:divBdr>
        </w:div>
        <w:div w:id="1251349146">
          <w:marLeft w:val="274"/>
          <w:marRight w:val="0"/>
          <w:marTop w:val="77"/>
          <w:marBottom w:val="0"/>
          <w:divBdr>
            <w:top w:val="none" w:sz="0" w:space="0" w:color="auto"/>
            <w:left w:val="none" w:sz="0" w:space="0" w:color="auto"/>
            <w:bottom w:val="none" w:sz="0" w:space="0" w:color="auto"/>
            <w:right w:val="none" w:sz="0" w:space="0" w:color="auto"/>
          </w:divBdr>
        </w:div>
      </w:divsChild>
    </w:div>
    <w:div w:id="604461052">
      <w:bodyDiv w:val="1"/>
      <w:marLeft w:val="0"/>
      <w:marRight w:val="0"/>
      <w:marTop w:val="0"/>
      <w:marBottom w:val="0"/>
      <w:divBdr>
        <w:top w:val="none" w:sz="0" w:space="0" w:color="auto"/>
        <w:left w:val="none" w:sz="0" w:space="0" w:color="auto"/>
        <w:bottom w:val="none" w:sz="0" w:space="0" w:color="auto"/>
        <w:right w:val="none" w:sz="0" w:space="0" w:color="auto"/>
      </w:divBdr>
      <w:divsChild>
        <w:div w:id="445661402">
          <w:marLeft w:val="360"/>
          <w:marRight w:val="0"/>
          <w:marTop w:val="0"/>
          <w:marBottom w:val="0"/>
          <w:divBdr>
            <w:top w:val="none" w:sz="0" w:space="0" w:color="auto"/>
            <w:left w:val="none" w:sz="0" w:space="0" w:color="auto"/>
            <w:bottom w:val="none" w:sz="0" w:space="0" w:color="auto"/>
            <w:right w:val="none" w:sz="0" w:space="0" w:color="auto"/>
          </w:divBdr>
        </w:div>
        <w:div w:id="497699473">
          <w:marLeft w:val="360"/>
          <w:marRight w:val="0"/>
          <w:marTop w:val="0"/>
          <w:marBottom w:val="0"/>
          <w:divBdr>
            <w:top w:val="none" w:sz="0" w:space="0" w:color="auto"/>
            <w:left w:val="none" w:sz="0" w:space="0" w:color="auto"/>
            <w:bottom w:val="none" w:sz="0" w:space="0" w:color="auto"/>
            <w:right w:val="none" w:sz="0" w:space="0" w:color="auto"/>
          </w:divBdr>
        </w:div>
        <w:div w:id="1554151404">
          <w:marLeft w:val="360"/>
          <w:marRight w:val="0"/>
          <w:marTop w:val="0"/>
          <w:marBottom w:val="0"/>
          <w:divBdr>
            <w:top w:val="none" w:sz="0" w:space="0" w:color="auto"/>
            <w:left w:val="none" w:sz="0" w:space="0" w:color="auto"/>
            <w:bottom w:val="none" w:sz="0" w:space="0" w:color="auto"/>
            <w:right w:val="none" w:sz="0" w:space="0" w:color="auto"/>
          </w:divBdr>
        </w:div>
      </w:divsChild>
    </w:div>
    <w:div w:id="827094506">
      <w:bodyDiv w:val="1"/>
      <w:marLeft w:val="0"/>
      <w:marRight w:val="0"/>
      <w:marTop w:val="0"/>
      <w:marBottom w:val="0"/>
      <w:divBdr>
        <w:top w:val="none" w:sz="0" w:space="0" w:color="auto"/>
        <w:left w:val="none" w:sz="0" w:space="0" w:color="auto"/>
        <w:bottom w:val="none" w:sz="0" w:space="0" w:color="auto"/>
        <w:right w:val="none" w:sz="0" w:space="0" w:color="auto"/>
      </w:divBdr>
      <w:divsChild>
        <w:div w:id="2130737505">
          <w:marLeft w:val="274"/>
          <w:marRight w:val="0"/>
          <w:marTop w:val="86"/>
          <w:marBottom w:val="0"/>
          <w:divBdr>
            <w:top w:val="none" w:sz="0" w:space="0" w:color="auto"/>
            <w:left w:val="none" w:sz="0" w:space="0" w:color="auto"/>
            <w:bottom w:val="none" w:sz="0" w:space="0" w:color="auto"/>
            <w:right w:val="none" w:sz="0" w:space="0" w:color="auto"/>
          </w:divBdr>
        </w:div>
        <w:div w:id="169568232">
          <w:marLeft w:val="274"/>
          <w:marRight w:val="0"/>
          <w:marTop w:val="86"/>
          <w:marBottom w:val="0"/>
          <w:divBdr>
            <w:top w:val="none" w:sz="0" w:space="0" w:color="auto"/>
            <w:left w:val="none" w:sz="0" w:space="0" w:color="auto"/>
            <w:bottom w:val="none" w:sz="0" w:space="0" w:color="auto"/>
            <w:right w:val="none" w:sz="0" w:space="0" w:color="auto"/>
          </w:divBdr>
        </w:div>
        <w:div w:id="966667747">
          <w:marLeft w:val="274"/>
          <w:marRight w:val="0"/>
          <w:marTop w:val="86"/>
          <w:marBottom w:val="0"/>
          <w:divBdr>
            <w:top w:val="none" w:sz="0" w:space="0" w:color="auto"/>
            <w:left w:val="none" w:sz="0" w:space="0" w:color="auto"/>
            <w:bottom w:val="none" w:sz="0" w:space="0" w:color="auto"/>
            <w:right w:val="none" w:sz="0" w:space="0" w:color="auto"/>
          </w:divBdr>
        </w:div>
        <w:div w:id="1970744065">
          <w:marLeft w:val="274"/>
          <w:marRight w:val="0"/>
          <w:marTop w:val="86"/>
          <w:marBottom w:val="0"/>
          <w:divBdr>
            <w:top w:val="none" w:sz="0" w:space="0" w:color="auto"/>
            <w:left w:val="none" w:sz="0" w:space="0" w:color="auto"/>
            <w:bottom w:val="none" w:sz="0" w:space="0" w:color="auto"/>
            <w:right w:val="none" w:sz="0" w:space="0" w:color="auto"/>
          </w:divBdr>
        </w:div>
        <w:div w:id="588856560">
          <w:marLeft w:val="274"/>
          <w:marRight w:val="0"/>
          <w:marTop w:val="86"/>
          <w:marBottom w:val="0"/>
          <w:divBdr>
            <w:top w:val="none" w:sz="0" w:space="0" w:color="auto"/>
            <w:left w:val="none" w:sz="0" w:space="0" w:color="auto"/>
            <w:bottom w:val="none" w:sz="0" w:space="0" w:color="auto"/>
            <w:right w:val="none" w:sz="0" w:space="0" w:color="auto"/>
          </w:divBdr>
        </w:div>
        <w:div w:id="27679815">
          <w:marLeft w:val="835"/>
          <w:marRight w:val="0"/>
          <w:marTop w:val="77"/>
          <w:marBottom w:val="0"/>
          <w:divBdr>
            <w:top w:val="none" w:sz="0" w:space="0" w:color="auto"/>
            <w:left w:val="none" w:sz="0" w:space="0" w:color="auto"/>
            <w:bottom w:val="none" w:sz="0" w:space="0" w:color="auto"/>
            <w:right w:val="none" w:sz="0" w:space="0" w:color="auto"/>
          </w:divBdr>
        </w:div>
        <w:div w:id="187916472">
          <w:marLeft w:val="835"/>
          <w:marRight w:val="0"/>
          <w:marTop w:val="77"/>
          <w:marBottom w:val="0"/>
          <w:divBdr>
            <w:top w:val="none" w:sz="0" w:space="0" w:color="auto"/>
            <w:left w:val="none" w:sz="0" w:space="0" w:color="auto"/>
            <w:bottom w:val="none" w:sz="0" w:space="0" w:color="auto"/>
            <w:right w:val="none" w:sz="0" w:space="0" w:color="auto"/>
          </w:divBdr>
        </w:div>
        <w:div w:id="836455850">
          <w:marLeft w:val="835"/>
          <w:marRight w:val="0"/>
          <w:marTop w:val="77"/>
          <w:marBottom w:val="0"/>
          <w:divBdr>
            <w:top w:val="none" w:sz="0" w:space="0" w:color="auto"/>
            <w:left w:val="none" w:sz="0" w:space="0" w:color="auto"/>
            <w:bottom w:val="none" w:sz="0" w:space="0" w:color="auto"/>
            <w:right w:val="none" w:sz="0" w:space="0" w:color="auto"/>
          </w:divBdr>
        </w:div>
        <w:div w:id="465859664">
          <w:marLeft w:val="835"/>
          <w:marRight w:val="0"/>
          <w:marTop w:val="77"/>
          <w:marBottom w:val="0"/>
          <w:divBdr>
            <w:top w:val="none" w:sz="0" w:space="0" w:color="auto"/>
            <w:left w:val="none" w:sz="0" w:space="0" w:color="auto"/>
            <w:bottom w:val="none" w:sz="0" w:space="0" w:color="auto"/>
            <w:right w:val="none" w:sz="0" w:space="0" w:color="auto"/>
          </w:divBdr>
        </w:div>
        <w:div w:id="841699429">
          <w:marLeft w:val="835"/>
          <w:marRight w:val="0"/>
          <w:marTop w:val="77"/>
          <w:marBottom w:val="0"/>
          <w:divBdr>
            <w:top w:val="none" w:sz="0" w:space="0" w:color="auto"/>
            <w:left w:val="none" w:sz="0" w:space="0" w:color="auto"/>
            <w:bottom w:val="none" w:sz="0" w:space="0" w:color="auto"/>
            <w:right w:val="none" w:sz="0" w:space="0" w:color="auto"/>
          </w:divBdr>
        </w:div>
        <w:div w:id="672029954">
          <w:marLeft w:val="835"/>
          <w:marRight w:val="0"/>
          <w:marTop w:val="77"/>
          <w:marBottom w:val="0"/>
          <w:divBdr>
            <w:top w:val="none" w:sz="0" w:space="0" w:color="auto"/>
            <w:left w:val="none" w:sz="0" w:space="0" w:color="auto"/>
            <w:bottom w:val="none" w:sz="0" w:space="0" w:color="auto"/>
            <w:right w:val="none" w:sz="0" w:space="0" w:color="auto"/>
          </w:divBdr>
        </w:div>
        <w:div w:id="1880898464">
          <w:marLeft w:val="835"/>
          <w:marRight w:val="0"/>
          <w:marTop w:val="77"/>
          <w:marBottom w:val="0"/>
          <w:divBdr>
            <w:top w:val="none" w:sz="0" w:space="0" w:color="auto"/>
            <w:left w:val="none" w:sz="0" w:space="0" w:color="auto"/>
            <w:bottom w:val="none" w:sz="0" w:space="0" w:color="auto"/>
            <w:right w:val="none" w:sz="0" w:space="0" w:color="auto"/>
          </w:divBdr>
        </w:div>
        <w:div w:id="464347554">
          <w:marLeft w:val="274"/>
          <w:marRight w:val="0"/>
          <w:marTop w:val="86"/>
          <w:marBottom w:val="0"/>
          <w:divBdr>
            <w:top w:val="none" w:sz="0" w:space="0" w:color="auto"/>
            <w:left w:val="none" w:sz="0" w:space="0" w:color="auto"/>
            <w:bottom w:val="none" w:sz="0" w:space="0" w:color="auto"/>
            <w:right w:val="none" w:sz="0" w:space="0" w:color="auto"/>
          </w:divBdr>
        </w:div>
        <w:div w:id="1810707547">
          <w:marLeft w:val="835"/>
          <w:marRight w:val="0"/>
          <w:marTop w:val="77"/>
          <w:marBottom w:val="0"/>
          <w:divBdr>
            <w:top w:val="none" w:sz="0" w:space="0" w:color="auto"/>
            <w:left w:val="none" w:sz="0" w:space="0" w:color="auto"/>
            <w:bottom w:val="none" w:sz="0" w:space="0" w:color="auto"/>
            <w:right w:val="none" w:sz="0" w:space="0" w:color="auto"/>
          </w:divBdr>
        </w:div>
        <w:div w:id="1426993329">
          <w:marLeft w:val="835"/>
          <w:marRight w:val="0"/>
          <w:marTop w:val="77"/>
          <w:marBottom w:val="0"/>
          <w:divBdr>
            <w:top w:val="none" w:sz="0" w:space="0" w:color="auto"/>
            <w:left w:val="none" w:sz="0" w:space="0" w:color="auto"/>
            <w:bottom w:val="none" w:sz="0" w:space="0" w:color="auto"/>
            <w:right w:val="none" w:sz="0" w:space="0" w:color="auto"/>
          </w:divBdr>
        </w:div>
        <w:div w:id="1686637587">
          <w:marLeft w:val="835"/>
          <w:marRight w:val="0"/>
          <w:marTop w:val="77"/>
          <w:marBottom w:val="0"/>
          <w:divBdr>
            <w:top w:val="none" w:sz="0" w:space="0" w:color="auto"/>
            <w:left w:val="none" w:sz="0" w:space="0" w:color="auto"/>
            <w:bottom w:val="none" w:sz="0" w:space="0" w:color="auto"/>
            <w:right w:val="none" w:sz="0" w:space="0" w:color="auto"/>
          </w:divBdr>
        </w:div>
      </w:divsChild>
    </w:div>
    <w:div w:id="1076853154">
      <w:bodyDiv w:val="1"/>
      <w:marLeft w:val="0"/>
      <w:marRight w:val="0"/>
      <w:marTop w:val="0"/>
      <w:marBottom w:val="0"/>
      <w:divBdr>
        <w:top w:val="none" w:sz="0" w:space="0" w:color="auto"/>
        <w:left w:val="none" w:sz="0" w:space="0" w:color="auto"/>
        <w:bottom w:val="none" w:sz="0" w:space="0" w:color="auto"/>
        <w:right w:val="none" w:sz="0" w:space="0" w:color="auto"/>
      </w:divBdr>
    </w:div>
    <w:div w:id="1277518280">
      <w:bodyDiv w:val="1"/>
      <w:marLeft w:val="0"/>
      <w:marRight w:val="0"/>
      <w:marTop w:val="0"/>
      <w:marBottom w:val="0"/>
      <w:divBdr>
        <w:top w:val="none" w:sz="0" w:space="0" w:color="auto"/>
        <w:left w:val="none" w:sz="0" w:space="0" w:color="auto"/>
        <w:bottom w:val="none" w:sz="0" w:space="0" w:color="auto"/>
        <w:right w:val="none" w:sz="0" w:space="0" w:color="auto"/>
      </w:divBdr>
    </w:div>
    <w:div w:id="1322929655">
      <w:bodyDiv w:val="1"/>
      <w:marLeft w:val="0"/>
      <w:marRight w:val="0"/>
      <w:marTop w:val="0"/>
      <w:marBottom w:val="0"/>
      <w:divBdr>
        <w:top w:val="none" w:sz="0" w:space="0" w:color="auto"/>
        <w:left w:val="none" w:sz="0" w:space="0" w:color="auto"/>
        <w:bottom w:val="none" w:sz="0" w:space="0" w:color="auto"/>
        <w:right w:val="none" w:sz="0" w:space="0" w:color="auto"/>
      </w:divBdr>
      <w:divsChild>
        <w:div w:id="1351569575">
          <w:marLeft w:val="835"/>
          <w:marRight w:val="0"/>
          <w:marTop w:val="67"/>
          <w:marBottom w:val="0"/>
          <w:divBdr>
            <w:top w:val="none" w:sz="0" w:space="0" w:color="auto"/>
            <w:left w:val="none" w:sz="0" w:space="0" w:color="auto"/>
            <w:bottom w:val="none" w:sz="0" w:space="0" w:color="auto"/>
            <w:right w:val="none" w:sz="0" w:space="0" w:color="auto"/>
          </w:divBdr>
        </w:div>
        <w:div w:id="1617711882">
          <w:marLeft w:val="835"/>
          <w:marRight w:val="0"/>
          <w:marTop w:val="67"/>
          <w:marBottom w:val="0"/>
          <w:divBdr>
            <w:top w:val="none" w:sz="0" w:space="0" w:color="auto"/>
            <w:left w:val="none" w:sz="0" w:space="0" w:color="auto"/>
            <w:bottom w:val="none" w:sz="0" w:space="0" w:color="auto"/>
            <w:right w:val="none" w:sz="0" w:space="0" w:color="auto"/>
          </w:divBdr>
        </w:div>
        <w:div w:id="681971828">
          <w:marLeft w:val="835"/>
          <w:marRight w:val="0"/>
          <w:marTop w:val="67"/>
          <w:marBottom w:val="0"/>
          <w:divBdr>
            <w:top w:val="none" w:sz="0" w:space="0" w:color="auto"/>
            <w:left w:val="none" w:sz="0" w:space="0" w:color="auto"/>
            <w:bottom w:val="none" w:sz="0" w:space="0" w:color="auto"/>
            <w:right w:val="none" w:sz="0" w:space="0" w:color="auto"/>
          </w:divBdr>
        </w:div>
        <w:div w:id="116947641">
          <w:marLeft w:val="835"/>
          <w:marRight w:val="0"/>
          <w:marTop w:val="67"/>
          <w:marBottom w:val="0"/>
          <w:divBdr>
            <w:top w:val="none" w:sz="0" w:space="0" w:color="auto"/>
            <w:left w:val="none" w:sz="0" w:space="0" w:color="auto"/>
            <w:bottom w:val="none" w:sz="0" w:space="0" w:color="auto"/>
            <w:right w:val="none" w:sz="0" w:space="0" w:color="auto"/>
          </w:divBdr>
        </w:div>
        <w:div w:id="1642150870">
          <w:marLeft w:val="835"/>
          <w:marRight w:val="0"/>
          <w:marTop w:val="67"/>
          <w:marBottom w:val="0"/>
          <w:divBdr>
            <w:top w:val="none" w:sz="0" w:space="0" w:color="auto"/>
            <w:left w:val="none" w:sz="0" w:space="0" w:color="auto"/>
            <w:bottom w:val="none" w:sz="0" w:space="0" w:color="auto"/>
            <w:right w:val="none" w:sz="0" w:space="0" w:color="auto"/>
          </w:divBdr>
        </w:div>
        <w:div w:id="676229204">
          <w:marLeft w:val="835"/>
          <w:marRight w:val="0"/>
          <w:marTop w:val="67"/>
          <w:marBottom w:val="0"/>
          <w:divBdr>
            <w:top w:val="none" w:sz="0" w:space="0" w:color="auto"/>
            <w:left w:val="none" w:sz="0" w:space="0" w:color="auto"/>
            <w:bottom w:val="none" w:sz="0" w:space="0" w:color="auto"/>
            <w:right w:val="none" w:sz="0" w:space="0" w:color="auto"/>
          </w:divBdr>
        </w:div>
        <w:div w:id="115833541">
          <w:marLeft w:val="835"/>
          <w:marRight w:val="0"/>
          <w:marTop w:val="67"/>
          <w:marBottom w:val="0"/>
          <w:divBdr>
            <w:top w:val="none" w:sz="0" w:space="0" w:color="auto"/>
            <w:left w:val="none" w:sz="0" w:space="0" w:color="auto"/>
            <w:bottom w:val="none" w:sz="0" w:space="0" w:color="auto"/>
            <w:right w:val="none" w:sz="0" w:space="0" w:color="auto"/>
          </w:divBdr>
        </w:div>
        <w:div w:id="1302150186">
          <w:marLeft w:val="835"/>
          <w:marRight w:val="0"/>
          <w:marTop w:val="67"/>
          <w:marBottom w:val="0"/>
          <w:divBdr>
            <w:top w:val="none" w:sz="0" w:space="0" w:color="auto"/>
            <w:left w:val="none" w:sz="0" w:space="0" w:color="auto"/>
            <w:bottom w:val="none" w:sz="0" w:space="0" w:color="auto"/>
            <w:right w:val="none" w:sz="0" w:space="0" w:color="auto"/>
          </w:divBdr>
        </w:div>
        <w:div w:id="274406718">
          <w:marLeft w:val="835"/>
          <w:marRight w:val="0"/>
          <w:marTop w:val="67"/>
          <w:marBottom w:val="0"/>
          <w:divBdr>
            <w:top w:val="none" w:sz="0" w:space="0" w:color="auto"/>
            <w:left w:val="none" w:sz="0" w:space="0" w:color="auto"/>
            <w:bottom w:val="none" w:sz="0" w:space="0" w:color="auto"/>
            <w:right w:val="none" w:sz="0" w:space="0" w:color="auto"/>
          </w:divBdr>
        </w:div>
        <w:div w:id="1220049631">
          <w:marLeft w:val="835"/>
          <w:marRight w:val="0"/>
          <w:marTop w:val="67"/>
          <w:marBottom w:val="0"/>
          <w:divBdr>
            <w:top w:val="none" w:sz="0" w:space="0" w:color="auto"/>
            <w:left w:val="none" w:sz="0" w:space="0" w:color="auto"/>
            <w:bottom w:val="none" w:sz="0" w:space="0" w:color="auto"/>
            <w:right w:val="none" w:sz="0" w:space="0" w:color="auto"/>
          </w:divBdr>
        </w:div>
        <w:div w:id="1263488528">
          <w:marLeft w:val="835"/>
          <w:marRight w:val="0"/>
          <w:marTop w:val="67"/>
          <w:marBottom w:val="0"/>
          <w:divBdr>
            <w:top w:val="none" w:sz="0" w:space="0" w:color="auto"/>
            <w:left w:val="none" w:sz="0" w:space="0" w:color="auto"/>
            <w:bottom w:val="none" w:sz="0" w:space="0" w:color="auto"/>
            <w:right w:val="none" w:sz="0" w:space="0" w:color="auto"/>
          </w:divBdr>
        </w:div>
        <w:div w:id="1363826724">
          <w:marLeft w:val="835"/>
          <w:marRight w:val="0"/>
          <w:marTop w:val="67"/>
          <w:marBottom w:val="0"/>
          <w:divBdr>
            <w:top w:val="none" w:sz="0" w:space="0" w:color="auto"/>
            <w:left w:val="none" w:sz="0" w:space="0" w:color="auto"/>
            <w:bottom w:val="none" w:sz="0" w:space="0" w:color="auto"/>
            <w:right w:val="none" w:sz="0" w:space="0" w:color="auto"/>
          </w:divBdr>
        </w:div>
        <w:div w:id="161316467">
          <w:marLeft w:val="835"/>
          <w:marRight w:val="0"/>
          <w:marTop w:val="67"/>
          <w:marBottom w:val="0"/>
          <w:divBdr>
            <w:top w:val="none" w:sz="0" w:space="0" w:color="auto"/>
            <w:left w:val="none" w:sz="0" w:space="0" w:color="auto"/>
            <w:bottom w:val="none" w:sz="0" w:space="0" w:color="auto"/>
            <w:right w:val="none" w:sz="0" w:space="0" w:color="auto"/>
          </w:divBdr>
        </w:div>
        <w:div w:id="1694961975">
          <w:marLeft w:val="835"/>
          <w:marRight w:val="0"/>
          <w:marTop w:val="67"/>
          <w:marBottom w:val="0"/>
          <w:divBdr>
            <w:top w:val="none" w:sz="0" w:space="0" w:color="auto"/>
            <w:left w:val="none" w:sz="0" w:space="0" w:color="auto"/>
            <w:bottom w:val="none" w:sz="0" w:space="0" w:color="auto"/>
            <w:right w:val="none" w:sz="0" w:space="0" w:color="auto"/>
          </w:divBdr>
        </w:div>
        <w:div w:id="1653675085">
          <w:marLeft w:val="835"/>
          <w:marRight w:val="0"/>
          <w:marTop w:val="67"/>
          <w:marBottom w:val="0"/>
          <w:divBdr>
            <w:top w:val="none" w:sz="0" w:space="0" w:color="auto"/>
            <w:left w:val="none" w:sz="0" w:space="0" w:color="auto"/>
            <w:bottom w:val="none" w:sz="0" w:space="0" w:color="auto"/>
            <w:right w:val="none" w:sz="0" w:space="0" w:color="auto"/>
          </w:divBdr>
        </w:div>
      </w:divsChild>
    </w:div>
    <w:div w:id="1973361342">
      <w:bodyDiv w:val="1"/>
      <w:marLeft w:val="0"/>
      <w:marRight w:val="0"/>
      <w:marTop w:val="0"/>
      <w:marBottom w:val="0"/>
      <w:divBdr>
        <w:top w:val="none" w:sz="0" w:space="0" w:color="auto"/>
        <w:left w:val="none" w:sz="0" w:space="0" w:color="auto"/>
        <w:bottom w:val="none" w:sz="0" w:space="0" w:color="auto"/>
        <w:right w:val="none" w:sz="0" w:space="0" w:color="auto"/>
      </w:divBdr>
      <w:divsChild>
        <w:div w:id="214438234">
          <w:marLeft w:val="835"/>
          <w:marRight w:val="0"/>
          <w:marTop w:val="77"/>
          <w:marBottom w:val="0"/>
          <w:divBdr>
            <w:top w:val="none" w:sz="0" w:space="0" w:color="auto"/>
            <w:left w:val="none" w:sz="0" w:space="0" w:color="auto"/>
            <w:bottom w:val="none" w:sz="0" w:space="0" w:color="auto"/>
            <w:right w:val="none" w:sz="0" w:space="0" w:color="auto"/>
          </w:divBdr>
        </w:div>
        <w:div w:id="1415279569">
          <w:marLeft w:val="835"/>
          <w:marRight w:val="0"/>
          <w:marTop w:val="77"/>
          <w:marBottom w:val="0"/>
          <w:divBdr>
            <w:top w:val="none" w:sz="0" w:space="0" w:color="auto"/>
            <w:left w:val="none" w:sz="0" w:space="0" w:color="auto"/>
            <w:bottom w:val="none" w:sz="0" w:space="0" w:color="auto"/>
            <w:right w:val="none" w:sz="0" w:space="0" w:color="auto"/>
          </w:divBdr>
        </w:div>
        <w:div w:id="1599095026">
          <w:marLeft w:val="835"/>
          <w:marRight w:val="0"/>
          <w:marTop w:val="77"/>
          <w:marBottom w:val="0"/>
          <w:divBdr>
            <w:top w:val="none" w:sz="0" w:space="0" w:color="auto"/>
            <w:left w:val="none" w:sz="0" w:space="0" w:color="auto"/>
            <w:bottom w:val="none" w:sz="0" w:space="0" w:color="auto"/>
            <w:right w:val="none" w:sz="0" w:space="0" w:color="auto"/>
          </w:divBdr>
        </w:div>
        <w:div w:id="1097481031">
          <w:marLeft w:val="835"/>
          <w:marRight w:val="0"/>
          <w:marTop w:val="77"/>
          <w:marBottom w:val="0"/>
          <w:divBdr>
            <w:top w:val="none" w:sz="0" w:space="0" w:color="auto"/>
            <w:left w:val="none" w:sz="0" w:space="0" w:color="auto"/>
            <w:bottom w:val="none" w:sz="0" w:space="0" w:color="auto"/>
            <w:right w:val="none" w:sz="0" w:space="0" w:color="auto"/>
          </w:divBdr>
        </w:div>
        <w:div w:id="1110201009">
          <w:marLeft w:val="835"/>
          <w:marRight w:val="0"/>
          <w:marTop w:val="77"/>
          <w:marBottom w:val="0"/>
          <w:divBdr>
            <w:top w:val="none" w:sz="0" w:space="0" w:color="auto"/>
            <w:left w:val="none" w:sz="0" w:space="0" w:color="auto"/>
            <w:bottom w:val="none" w:sz="0" w:space="0" w:color="auto"/>
            <w:right w:val="none" w:sz="0" w:space="0" w:color="auto"/>
          </w:divBdr>
        </w:div>
        <w:div w:id="541526800">
          <w:marLeft w:val="835"/>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31298E-E2FA-44C5-890F-212C01677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3413</Words>
  <Characters>19455</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22823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Stefania Sesia</dc:creator>
  <cp:lastModifiedBy>Stefania Sesia</cp:lastModifiedBy>
  <cp:revision>2</cp:revision>
  <dcterms:created xsi:type="dcterms:W3CDTF">2015-02-02T15:18:00Z</dcterms:created>
  <dcterms:modified xsi:type="dcterms:W3CDTF">2015-02-02T15:18:00Z</dcterms:modified>
</cp:coreProperties>
</file>